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6"/>
        <w:tblpPr w:leftFromText="180" w:rightFromText="180" w:vertAnchor="text" w:horzAnchor="page" w:tblpX="1132" w:tblpY="5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677"/>
        <w:gridCol w:w="33"/>
        <w:gridCol w:w="2127"/>
        <w:gridCol w:w="7"/>
        <w:gridCol w:w="238"/>
        <w:gridCol w:w="1545"/>
        <w:gridCol w:w="910"/>
        <w:gridCol w:w="94"/>
        <w:gridCol w:w="86"/>
        <w:gridCol w:w="2346"/>
      </w:tblGrid>
      <w:tr w14:paraId="2ABC2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340" w:type="dxa"/>
            <w:gridSpan w:val="2"/>
            <w:noWrap w:val="0"/>
            <w:vAlign w:val="center"/>
          </w:tcPr>
          <w:p w14:paraId="69C4EDA2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sz w:val="24"/>
              </w:rPr>
              <w:t>项目名称</w:t>
            </w:r>
          </w:p>
        </w:tc>
        <w:tc>
          <w:tcPr>
            <w:tcW w:w="7386" w:type="dxa"/>
            <w:gridSpan w:val="9"/>
            <w:noWrap w:val="0"/>
            <w:vAlign w:val="center"/>
          </w:tcPr>
          <w:p w14:paraId="2D0AF478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1E56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340" w:type="dxa"/>
            <w:gridSpan w:val="2"/>
            <w:noWrap w:val="0"/>
            <w:vAlign w:val="center"/>
          </w:tcPr>
          <w:p w14:paraId="24E59DC9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伦理审查批件号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1F95A156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00" w:type="dxa"/>
            <w:gridSpan w:val="4"/>
            <w:noWrap w:val="0"/>
            <w:vAlign w:val="center"/>
          </w:tcPr>
          <w:p w14:paraId="08883267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主要研究者</w:t>
            </w:r>
          </w:p>
        </w:tc>
        <w:tc>
          <w:tcPr>
            <w:tcW w:w="2526" w:type="dxa"/>
            <w:gridSpan w:val="3"/>
            <w:noWrap w:val="0"/>
            <w:vAlign w:val="center"/>
          </w:tcPr>
          <w:p w14:paraId="7AF669F4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E36D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340" w:type="dxa"/>
            <w:gridSpan w:val="2"/>
            <w:noWrap w:val="0"/>
            <w:vAlign w:val="center"/>
          </w:tcPr>
          <w:p w14:paraId="55765F4D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研究单位</w:t>
            </w:r>
          </w:p>
        </w:tc>
        <w:tc>
          <w:tcPr>
            <w:tcW w:w="7386" w:type="dxa"/>
            <w:gridSpan w:val="9"/>
            <w:noWrap w:val="0"/>
            <w:vAlign w:val="center"/>
          </w:tcPr>
          <w:p w14:paraId="3883A5A3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4FAA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2340" w:type="dxa"/>
            <w:gridSpan w:val="2"/>
            <w:noWrap w:val="0"/>
            <w:vAlign w:val="center"/>
          </w:tcPr>
          <w:p w14:paraId="7C73F800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申办者</w:t>
            </w:r>
          </w:p>
        </w:tc>
        <w:tc>
          <w:tcPr>
            <w:tcW w:w="7386" w:type="dxa"/>
            <w:gridSpan w:val="9"/>
            <w:noWrap w:val="0"/>
            <w:vAlign w:val="center"/>
          </w:tcPr>
          <w:p w14:paraId="054A8A0C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8CCD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340" w:type="dxa"/>
            <w:gridSpan w:val="2"/>
            <w:noWrap w:val="0"/>
            <w:vAlign w:val="center"/>
          </w:tcPr>
          <w:p w14:paraId="04673C43">
            <w:pPr>
              <w:spacing w:line="44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方案版本号/日期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3F0A849E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4" w:type="dxa"/>
            <w:gridSpan w:val="5"/>
            <w:noWrap w:val="0"/>
            <w:vAlign w:val="center"/>
          </w:tcPr>
          <w:p w14:paraId="30328F6D">
            <w:pPr>
              <w:spacing w:line="44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知情同意书版本号/日期</w:t>
            </w:r>
          </w:p>
        </w:tc>
        <w:tc>
          <w:tcPr>
            <w:tcW w:w="2432" w:type="dxa"/>
            <w:gridSpan w:val="2"/>
            <w:noWrap w:val="0"/>
            <w:vAlign w:val="center"/>
          </w:tcPr>
          <w:p w14:paraId="54D17EEA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771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726" w:type="dxa"/>
            <w:gridSpan w:val="11"/>
            <w:noWrap w:val="0"/>
            <w:vAlign w:val="center"/>
          </w:tcPr>
          <w:p w14:paraId="19BDE897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报告类型：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>□暂停研究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</w:rPr>
              <w:t>□提前终止研究</w:t>
            </w:r>
          </w:p>
        </w:tc>
      </w:tr>
      <w:tr w14:paraId="4CF47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37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E5BF28A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研究开始日期</w:t>
            </w:r>
          </w:p>
        </w:tc>
        <w:tc>
          <w:tcPr>
            <w:tcW w:w="2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50596C0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7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5A2CB405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研究暂停/提前终止日期</w:t>
            </w:r>
          </w:p>
        </w:tc>
        <w:tc>
          <w:tcPr>
            <w:tcW w:w="2346" w:type="dxa"/>
            <w:tcBorders>
              <w:bottom w:val="single" w:color="auto" w:sz="4" w:space="0"/>
            </w:tcBorders>
            <w:noWrap w:val="0"/>
            <w:vAlign w:val="center"/>
          </w:tcPr>
          <w:p w14:paraId="38AA6708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E0AC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4507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3C80B354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研究参与者</w:t>
            </w:r>
            <w:r>
              <w:rPr>
                <w:rFonts w:ascii="Times New Roman" w:hAnsi="Times New Roman" w:cs="Times New Roman"/>
                <w:sz w:val="24"/>
              </w:rPr>
              <w:t>信息：</w:t>
            </w:r>
          </w:p>
          <w:p w14:paraId="23969254">
            <w:pPr>
              <w:spacing w:line="44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1、合同研究总例数：</w:t>
            </w:r>
          </w:p>
        </w:tc>
        <w:tc>
          <w:tcPr>
            <w:tcW w:w="5219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305BA2E">
            <w:pPr>
              <w:spacing w:line="440" w:lineRule="exact"/>
              <w:rPr>
                <w:rFonts w:hint="default" w:ascii="Times New Roman" w:hAnsi="Times New Roman" w:cs="Times New Roman"/>
                <w:sz w:val="24"/>
              </w:rPr>
            </w:pPr>
          </w:p>
          <w:p w14:paraId="4CD3C456">
            <w:pPr>
              <w:spacing w:line="44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2、已入组例数：</w:t>
            </w:r>
          </w:p>
        </w:tc>
      </w:tr>
      <w:tr w14:paraId="65CBC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4507" w:type="dxa"/>
            <w:gridSpan w:val="5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78E7AF70">
            <w:pPr>
              <w:spacing w:line="44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3、完成观察例数：</w:t>
            </w:r>
          </w:p>
        </w:tc>
        <w:tc>
          <w:tcPr>
            <w:tcW w:w="5219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3C0D966">
            <w:pPr>
              <w:spacing w:line="44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4、提前退出例数：</w:t>
            </w:r>
          </w:p>
        </w:tc>
      </w:tr>
      <w:tr w14:paraId="4502D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450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10E117D">
            <w:pPr>
              <w:spacing w:line="44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5、严重不良事件例数：</w:t>
            </w:r>
          </w:p>
        </w:tc>
        <w:tc>
          <w:tcPr>
            <w:tcW w:w="521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D771A">
            <w:pPr>
              <w:spacing w:line="44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6、已报告的严重不良事件例数：</w:t>
            </w:r>
          </w:p>
        </w:tc>
      </w:tr>
      <w:tr w14:paraId="72F2E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726" w:type="dxa"/>
            <w:gridSpan w:val="11"/>
            <w:tcBorders>
              <w:top w:val="single" w:color="auto" w:sz="4" w:space="0"/>
            </w:tcBorders>
            <w:noWrap w:val="0"/>
            <w:vAlign w:val="center"/>
          </w:tcPr>
          <w:p w14:paraId="361A77FB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暂停/提前终止的原因描述：</w:t>
            </w:r>
          </w:p>
          <w:p w14:paraId="4053F5D8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7BB9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726" w:type="dxa"/>
            <w:gridSpan w:val="11"/>
            <w:noWrap w:val="0"/>
            <w:vAlign w:val="center"/>
          </w:tcPr>
          <w:p w14:paraId="41CD6899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暂停/终止研究程序：</w:t>
            </w:r>
          </w:p>
        </w:tc>
      </w:tr>
      <w:tr w14:paraId="1B337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726" w:type="dxa"/>
            <w:gridSpan w:val="11"/>
            <w:noWrap w:val="0"/>
            <w:vAlign w:val="center"/>
          </w:tcPr>
          <w:p w14:paraId="0D39722E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1、是否要求召回已完成研究的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研究参与者</w:t>
            </w:r>
            <w:r>
              <w:rPr>
                <w:rFonts w:ascii="Times New Roman" w:hAnsi="Times New Roman" w:cs="Times New Roman"/>
                <w:sz w:val="24"/>
              </w:rPr>
              <w:t>进行随访：□是  □否</w:t>
            </w:r>
          </w:p>
        </w:tc>
      </w:tr>
      <w:tr w14:paraId="3513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9726" w:type="dxa"/>
            <w:gridSpan w:val="11"/>
            <w:noWrap w:val="0"/>
            <w:vAlign w:val="top"/>
          </w:tcPr>
          <w:p w14:paraId="6255CFDD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2、是否通知在研的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研究参与者</w:t>
            </w:r>
            <w:r>
              <w:rPr>
                <w:rFonts w:ascii="Times New Roman" w:hAnsi="Times New Roman" w:cs="Times New Roman"/>
                <w:sz w:val="24"/>
              </w:rPr>
              <w:t>，研究已经暂停/提前终止：</w:t>
            </w:r>
          </w:p>
          <w:p w14:paraId="1F6B076E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□是  □否：请说明：</w:t>
            </w:r>
          </w:p>
        </w:tc>
      </w:tr>
      <w:tr w14:paraId="5AEC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9726" w:type="dxa"/>
            <w:gridSpan w:val="11"/>
            <w:noWrap w:val="0"/>
            <w:vAlign w:val="top"/>
          </w:tcPr>
          <w:p w14:paraId="1749F64F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3、在研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研究参与者</w:t>
            </w:r>
            <w:r>
              <w:rPr>
                <w:rFonts w:ascii="Times New Roman" w:hAnsi="Times New Roman" w:cs="Times New Roman"/>
                <w:sz w:val="24"/>
              </w:rPr>
              <w:t>是否暂停/提前终止研究：□是  □否：请说明：</w:t>
            </w:r>
          </w:p>
        </w:tc>
      </w:tr>
      <w:tr w14:paraId="027F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9726" w:type="dxa"/>
            <w:gridSpan w:val="11"/>
            <w:noWrap w:val="0"/>
            <w:vAlign w:val="top"/>
          </w:tcPr>
          <w:p w14:paraId="18A5DEDF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4、暂停/提前终止研究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研究参与者</w:t>
            </w:r>
            <w:r>
              <w:rPr>
                <w:rFonts w:ascii="Times New Roman" w:hAnsi="Times New Roman" w:cs="Times New Roman"/>
                <w:sz w:val="24"/>
              </w:rPr>
              <w:t>的后续医疗与随访安排：□转入常规医疗</w:t>
            </w:r>
          </w:p>
          <w:p w14:paraId="0F40BD2F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□有针对性地安排随访检查与后续治疗：请说明</w:t>
            </w:r>
          </w:p>
        </w:tc>
      </w:tr>
      <w:tr w14:paraId="5DB87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663" w:type="dxa"/>
            <w:noWrap w:val="0"/>
            <w:vAlign w:val="center"/>
          </w:tcPr>
          <w:p w14:paraId="493F4745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主要研究者</w:t>
            </w:r>
            <w:r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3082" w:type="dxa"/>
            <w:gridSpan w:val="5"/>
            <w:noWrap w:val="0"/>
            <w:vAlign w:val="center"/>
          </w:tcPr>
          <w:p w14:paraId="449B698A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3645CFDA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报告日期：</w:t>
            </w:r>
          </w:p>
        </w:tc>
        <w:tc>
          <w:tcPr>
            <w:tcW w:w="3436" w:type="dxa"/>
            <w:gridSpan w:val="4"/>
            <w:noWrap w:val="0"/>
            <w:vAlign w:val="center"/>
          </w:tcPr>
          <w:p w14:paraId="5F73A955">
            <w:pPr>
              <w:spacing w:line="440" w:lineRule="exact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ACEB3CD">
      <w:pPr>
        <w:spacing w:line="440" w:lineRule="exact"/>
        <w:jc w:val="center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</w:rPr>
        <w:t>暂停/提前终止研究报告表</w:t>
      </w:r>
      <w:bookmarkEnd w:id="0"/>
      <w:bookmarkEnd w:id="1"/>
      <w:bookmarkStart w:id="2" w:name="_GoBack"/>
      <w:bookmarkEnd w:id="2"/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83B40">
    <w:pPr>
      <w:pStyle w:val="3"/>
      <w:jc w:val="center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1CA8A53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1CA8A53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E906F">
    <w:pPr>
      <w:pStyle w:val="4"/>
      <w:jc w:val="center"/>
      <w:rPr>
        <w:rFonts w:hint="eastAsia" w:ascii="宋体" w:hAnsi="宋体" w:eastAsia="宋体"/>
        <w:lang w:eastAsia="zh-CN"/>
      </w:rPr>
    </w:pPr>
    <w:r>
      <w:rPr>
        <w:rFonts w:hint="eastAsia" w:ascii="宋体" w:hAnsi="宋体"/>
      </w:rPr>
      <w:t>吉林省肿瘤医院</w:t>
    </w:r>
    <w:r>
      <w:rPr>
        <w:rFonts w:hint="eastAsia" w:ascii="宋体" w:hAnsi="宋体"/>
        <w:lang w:eastAsia="zh-CN"/>
      </w:rPr>
      <w:t>药物/器械临床研究伦理审查委员会</w:t>
    </w:r>
  </w:p>
  <w:p w14:paraId="766EB183">
    <w:pPr>
      <w:pStyle w:val="4"/>
      <w:pBdr>
        <w:bottom w:val="single" w:color="auto" w:sz="4" w:space="1"/>
      </w:pBdr>
      <w:jc w:val="center"/>
      <w:rPr>
        <w:rFonts w:hint="eastAsia"/>
      </w:rPr>
    </w:pPr>
    <w:r>
      <w:rPr>
        <w:rFonts w:hint="eastAsia" w:ascii="宋体" w:hAnsi="宋体"/>
        <w:lang w:val="en-US" w:eastAsia="zh-CN"/>
      </w:rPr>
      <w:t xml:space="preserve">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NDVjZmEyMTAzZDdjYmEwM2JhZWVlZDA3NzEzY2YifQ=="/>
  </w:docVars>
  <w:rsids>
    <w:rsidRoot w:val="00172A27"/>
    <w:rsid w:val="00107A3D"/>
    <w:rsid w:val="002B1348"/>
    <w:rsid w:val="00707BB5"/>
    <w:rsid w:val="009252D2"/>
    <w:rsid w:val="00BF03A1"/>
    <w:rsid w:val="03C713D9"/>
    <w:rsid w:val="07C43238"/>
    <w:rsid w:val="07DD523A"/>
    <w:rsid w:val="097273B3"/>
    <w:rsid w:val="0D83409F"/>
    <w:rsid w:val="0DC9698A"/>
    <w:rsid w:val="15D241DC"/>
    <w:rsid w:val="184C3F95"/>
    <w:rsid w:val="1FF21220"/>
    <w:rsid w:val="2AE24CC8"/>
    <w:rsid w:val="2E8E11B5"/>
    <w:rsid w:val="30DA6D77"/>
    <w:rsid w:val="34E9101B"/>
    <w:rsid w:val="37640757"/>
    <w:rsid w:val="3D61263F"/>
    <w:rsid w:val="3D7B6299"/>
    <w:rsid w:val="57205215"/>
    <w:rsid w:val="59A257F6"/>
    <w:rsid w:val="5C5E4BE8"/>
    <w:rsid w:val="66B55008"/>
    <w:rsid w:val="6F256DFF"/>
    <w:rsid w:val="724815DE"/>
    <w:rsid w:val="72B92DA0"/>
    <w:rsid w:val="72E10E17"/>
    <w:rsid w:val="75015671"/>
    <w:rsid w:val="7B1E5F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losing"/>
    <w:basedOn w:val="1"/>
    <w:unhideWhenUsed/>
    <w:uiPriority w:val="99"/>
    <w:pPr>
      <w:ind w:left="100" w:leftChars="2100"/>
    </w:pPr>
    <w:rPr>
      <w:kern w:val="2"/>
      <w:sz w:val="22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Title"/>
    <w:basedOn w:val="1"/>
    <w:next w:val="1"/>
    <w:qFormat/>
    <w:uiPriority w:val="10"/>
    <w:pPr>
      <w:spacing w:line="360" w:lineRule="auto"/>
      <w:jc w:val="left"/>
      <w:outlineLvl w:val="0"/>
    </w:pPr>
    <w:rPr>
      <w:rFonts w:ascii="Cambria" w:hAnsi="Cambria" w:eastAsia="华文新魏" w:cs="Times New Roman"/>
      <w:b/>
      <w:bCs/>
      <w:sz w:val="36"/>
      <w:szCs w:val="32"/>
    </w:rPr>
  </w:style>
  <w:style w:type="paragraph" w:customStyle="1" w:styleId="8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9">
    <w:name w:val="_Style 8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354</Words>
  <Characters>367</Characters>
  <Lines>21</Lines>
  <Paragraphs>6</Paragraphs>
  <TotalTime>0</TotalTime>
  <ScaleCrop>false</ScaleCrop>
  <LinksUpToDate>false</LinksUpToDate>
  <CharactersWithSpaces>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2015-04-17T12:21:00Z</dcterms:created>
  <dc:creator>Administrator</dc:creator>
  <cp:lastModifiedBy>WPS_1484525676</cp:lastModifiedBy>
  <dcterms:modified xsi:type="dcterms:W3CDTF">2026-09-01T06:03:03Z</dcterms:modified>
  <dc:title>题目: 暂停/提前终止临床试验、结题审查的SOP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BCAE34055B154D6899F0FBA1713B5078_13</vt:lpwstr>
  </property>
  <property fmtid="{D5CDD505-2E9C-101B-9397-08002B2CF9AE}" pid="4" name="KSOTemplateDocerSaveRecord">
    <vt:lpwstr>eyJoZGlkIjoiOTUxNDVjZmEyMTAzZDdjYmEwM2JhZWVlZDA3NzEzY2YiLCJ1c2VySWQiOiIyNjEyMzcyODAifQ==</vt:lpwstr>
  </property>
</Properties>
</file>