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099A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ascii="Times New Roman" w:hAnsi="Times New Roman" w:cs="Times New Roman"/>
          <w:b/>
          <w:sz w:val="28"/>
        </w:rPr>
      </w:pPr>
      <w:r>
        <w:rPr>
          <w:rFonts w:hint="default" w:ascii="Times New Roman" w:hAnsi="Times New Roman" w:eastAsia="黑体" w:cs="Times New Roman"/>
          <w:bCs/>
          <w:sz w:val="28"/>
        </w:rPr>
        <w:t>方案</w:t>
      </w:r>
      <w:r>
        <w:rPr>
          <w:rFonts w:hint="default" w:ascii="Times New Roman" w:hAnsi="Times New Roman" w:eastAsia="黑体" w:cs="Times New Roman"/>
          <w:bCs/>
          <w:sz w:val="28"/>
          <w:lang w:eastAsia="zh-CN"/>
        </w:rPr>
        <w:t>偏离</w:t>
      </w:r>
      <w:r>
        <w:rPr>
          <w:rFonts w:hint="default" w:ascii="Times New Roman" w:hAnsi="Times New Roman" w:eastAsia="黑体" w:cs="Times New Roman"/>
          <w:bCs/>
          <w:sz w:val="28"/>
        </w:rPr>
        <w:t>审查申请</w:t>
      </w:r>
    </w:p>
    <w:p w14:paraId="15AD8BA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Fonts w:ascii="Times New Roman" w:hAnsi="Times New Roman" w:cs="Times New Roman"/>
          <w:b/>
          <w:sz w:val="28"/>
        </w:rPr>
      </w:pPr>
    </w:p>
    <w:p w14:paraId="7DD4E8F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吉林省肿瘤医院</w:t>
      </w:r>
      <w:r>
        <w:rPr>
          <w:rFonts w:hint="default" w:ascii="Times New Roman" w:hAnsi="Times New Roman" w:cs="Times New Roman"/>
          <w:sz w:val="24"/>
          <w:lang w:eastAsia="zh-CN"/>
        </w:rPr>
        <w:t>药物/器械临床研究伦理审查委员会</w:t>
      </w:r>
      <w:r>
        <w:rPr>
          <w:rFonts w:ascii="Times New Roman" w:hAnsi="Times New Roman" w:cs="Times New Roman"/>
          <w:sz w:val="24"/>
        </w:rPr>
        <w:t>：</w:t>
      </w:r>
    </w:p>
    <w:p w14:paraId="04D16CE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现有临床试验项目：</w:t>
      </w:r>
    </w:p>
    <w:p w14:paraId="4E007D60">
      <w:pPr>
        <w:spacing w:line="440" w:lineRule="exact"/>
        <w:ind w:firstLine="480" w:firstLineChars="200"/>
        <w:rPr>
          <w:rFonts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  <w:u w:val="single"/>
        </w:rPr>
        <w:t>项目名称：</w:t>
      </w:r>
      <w:r>
        <w:rPr>
          <w:rFonts w:ascii="Times New Roman" w:hAnsi="Times New Roman" w:cs="Times New Roman"/>
          <w:sz w:val="24"/>
          <w:u w:val="single"/>
        </w:rPr>
        <w:t xml:space="preserve">      </w:t>
      </w:r>
      <w:r>
        <w:rPr>
          <w:rFonts w:hint="eastAsia" w:cs="Times New Roman"/>
          <w:sz w:val="24"/>
          <w:u w:val="single"/>
          <w:lang w:val="en-US" w:eastAsia="zh-CN"/>
        </w:rPr>
        <w:t xml:space="preserve">                      </w:t>
      </w:r>
      <w:r>
        <w:rPr>
          <w:rFonts w:ascii="Times New Roman" w:hAnsi="Times New Roman" w:cs="Times New Roman"/>
          <w:sz w:val="24"/>
          <w:u w:val="single"/>
        </w:rPr>
        <w:t xml:space="preserve">        </w:t>
      </w:r>
      <w:r>
        <w:rPr>
          <w:rFonts w:ascii="Times New Roman" w:hAnsi="Times New Roman" w:cs="Times New Roman"/>
          <w:sz w:val="24"/>
        </w:rPr>
        <w:t>，</w:t>
      </w:r>
    </w:p>
    <w:p w14:paraId="112353CA">
      <w:pPr>
        <w:spacing w:line="440" w:lineRule="exact"/>
        <w:ind w:firstLine="480" w:firstLineChars="200"/>
        <w:rPr>
          <w:rFonts w:hint="default" w:ascii="Times New Roman" w:hAnsi="Times New Roman" w:cs="Times New Roman"/>
          <w:sz w:val="24"/>
        </w:rPr>
      </w:pPr>
      <w:r>
        <w:rPr>
          <w:rFonts w:hint="default" w:ascii="Times New Roman" w:hAnsi="Times New Roman" w:cs="Times New Roman"/>
          <w:sz w:val="24"/>
          <w:u w:val="single"/>
        </w:rPr>
        <w:t xml:space="preserve">项目编号：   </w:t>
      </w:r>
      <w:r>
        <w:rPr>
          <w:rFonts w:hint="eastAsia" w:cs="Times New Roman"/>
          <w:sz w:val="24"/>
          <w:u w:val="single"/>
          <w:lang w:val="en-US" w:eastAsia="zh-CN"/>
        </w:rPr>
        <w:t xml:space="preserve">                         </w:t>
      </w:r>
      <w:r>
        <w:rPr>
          <w:rFonts w:hint="default" w:ascii="Times New Roman" w:hAnsi="Times New Roman" w:cs="Times New Roman"/>
          <w:sz w:val="24"/>
          <w:u w:val="single"/>
        </w:rPr>
        <w:t xml:space="preserve">        </w:t>
      </w:r>
      <w:r>
        <w:rPr>
          <w:rFonts w:hint="default" w:ascii="Times New Roman" w:hAnsi="Times New Roman" w:cs="Times New Roman"/>
          <w:sz w:val="24"/>
        </w:rPr>
        <w:t>，</w:t>
      </w:r>
    </w:p>
    <w:p w14:paraId="0072AF04">
      <w:pPr>
        <w:spacing w:line="440" w:lineRule="exact"/>
        <w:ind w:firstLine="480" w:firstLineChars="200"/>
        <w:rPr>
          <w:rFonts w:ascii="Times New Roman" w:hAnsi="Times New Roman" w:cs="Times New Roman"/>
          <w:sz w:val="24"/>
          <w:u w:val="single"/>
        </w:rPr>
      </w:pPr>
      <w:r>
        <w:rPr>
          <w:rFonts w:hint="default" w:ascii="Times New Roman" w:hAnsi="Times New Roman" w:cs="Times New Roman"/>
          <w:sz w:val="24"/>
          <w:u w:val="single"/>
        </w:rPr>
        <w:t>申办</w:t>
      </w:r>
      <w:r>
        <w:rPr>
          <w:rFonts w:hint="eastAsia" w:cs="Times New Roman"/>
          <w:sz w:val="24"/>
          <w:u w:val="single"/>
          <w:lang w:eastAsia="zh-CN"/>
        </w:rPr>
        <w:t>者</w:t>
      </w:r>
      <w:r>
        <w:rPr>
          <w:rFonts w:hint="default" w:ascii="Times New Roman" w:hAnsi="Times New Roman" w:cs="Times New Roman"/>
          <w:sz w:val="24"/>
          <w:u w:val="single"/>
        </w:rPr>
        <w:t>：</w:t>
      </w:r>
      <w:r>
        <w:rPr>
          <w:rFonts w:ascii="Times New Roman" w:hAnsi="Times New Roman" w:cs="Times New Roman"/>
          <w:sz w:val="24"/>
          <w:u w:val="single"/>
        </w:rPr>
        <w:t xml:space="preserve">                                       </w:t>
      </w:r>
    </w:p>
    <w:p w14:paraId="7A42FFC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" w:firstLineChars="200"/>
        <w:textAlignment w:val="auto"/>
        <w:rPr>
          <w:rFonts w:ascii="Times New Roman" w:hAnsi="Times New Roman" w:cs="Times New Roman"/>
          <w:sz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</w:rPr>
        <w:t>提出伦理审查申请，现呈上以下文件，请予以审批。</w:t>
      </w:r>
    </w:p>
    <w:p w14:paraId="4A1AEC8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800" w:firstLineChars="2000"/>
        <w:textAlignment w:val="auto"/>
        <w:rPr>
          <w:rFonts w:ascii="Times New Roman" w:hAnsi="Times New Roman" w:cs="Times New Roman"/>
          <w:sz w:val="24"/>
        </w:rPr>
      </w:pPr>
    </w:p>
    <w:p w14:paraId="58252C87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Chars="0" w:firstLine="4440" w:firstLineChars="1850"/>
        <w:textAlignment w:val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sz w:val="24"/>
          <w:szCs w:val="24"/>
        </w:rPr>
        <w:t>主要研究者</w:t>
      </w:r>
      <w:r>
        <w:rPr>
          <w:rFonts w:ascii="Times New Roman" w:hAnsi="Times New Roman" w:cs="Times New Roman"/>
          <w:sz w:val="24"/>
          <w:szCs w:val="24"/>
        </w:rPr>
        <w:t>：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</w:t>
      </w:r>
    </w:p>
    <w:p w14:paraId="6CF2546F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>年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月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日</w:t>
      </w:r>
    </w:p>
    <w:p w14:paraId="19D11B1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482"/>
        <w:textAlignment w:val="auto"/>
        <w:rPr>
          <w:rFonts w:ascii="Times New Roman" w:hAnsi="Times New Roman" w:cs="Times New Roman"/>
          <w:sz w:val="24"/>
        </w:rPr>
      </w:pPr>
    </w:p>
    <w:p w14:paraId="167FA85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482"/>
        <w:textAlignment w:val="auto"/>
        <w:rPr>
          <w:rFonts w:ascii="Times New Roman" w:hAnsi="Times New Roman" w:cs="Times New Roman"/>
          <w:kern w:val="0"/>
          <w:sz w:val="24"/>
        </w:rPr>
      </w:pPr>
      <w:r>
        <w:rPr>
          <w:rFonts w:ascii="Times New Roman" w:hAnsi="Times New Roman" w:cs="Times New Roman"/>
          <w:kern w:val="0"/>
          <w:sz w:val="24"/>
        </w:rPr>
        <w:t>文件包括：</w:t>
      </w:r>
    </w:p>
    <w:p w14:paraId="2182F808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hint="default" w:ascii="Times New Roman" w:hAnsi="Times New Roman" w:cs="Times New Roman"/>
          <w:sz w:val="24"/>
          <w:szCs w:val="24"/>
        </w:rPr>
        <w:t>方案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偏离</w:t>
      </w:r>
      <w:r>
        <w:rPr>
          <w:rFonts w:ascii="Times New Roman" w:hAnsi="Times New Roman" w:cs="Times New Roman"/>
          <w:sz w:val="24"/>
          <w:szCs w:val="24"/>
        </w:rPr>
        <w:t>审查申请表</w:t>
      </w:r>
      <w:r>
        <w:rPr>
          <w:rFonts w:ascii="Times New Roman" w:hAnsi="Times New Roman" w:cs="Times New Roman"/>
          <w:sz w:val="24"/>
        </w:rPr>
        <w:t>（主要研究者签名并注明日期）</w:t>
      </w:r>
    </w:p>
    <w:p w14:paraId="1D89A4D5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2.</w:t>
      </w:r>
      <w:r>
        <w:rPr>
          <w:rFonts w:ascii="Times New Roman" w:hAnsi="Times New Roman" w:cs="Times New Roman"/>
          <w:sz w:val="24"/>
          <w:szCs w:val="24"/>
        </w:rPr>
        <w:t>违</w:t>
      </w:r>
      <w:r>
        <w:rPr>
          <w:rFonts w:hint="default" w:ascii="Times New Roman" w:hAnsi="Times New Roman" w:cs="Times New Roman"/>
          <w:sz w:val="24"/>
          <w:szCs w:val="24"/>
        </w:rPr>
        <w:t>方案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偏离</w:t>
      </w:r>
      <w:r>
        <w:rPr>
          <w:rFonts w:ascii="Times New Roman" w:hAnsi="Times New Roman" w:cs="Times New Roman"/>
          <w:sz w:val="24"/>
          <w:szCs w:val="24"/>
        </w:rPr>
        <w:t>报告表或</w:t>
      </w:r>
      <w:r>
        <w:rPr>
          <w:rFonts w:hint="default" w:ascii="Times New Roman" w:hAnsi="Times New Roman" w:cs="Times New Roman"/>
          <w:sz w:val="24"/>
          <w:szCs w:val="24"/>
        </w:rPr>
        <w:t>包含该表</w:t>
      </w:r>
      <w:r>
        <w:rPr>
          <w:rFonts w:ascii="Times New Roman" w:hAnsi="Times New Roman" w:cs="Times New Roman"/>
          <w:sz w:val="24"/>
          <w:szCs w:val="24"/>
        </w:rPr>
        <w:t>内所有信息的表格</w:t>
      </w:r>
    </w:p>
    <w:p w14:paraId="56329B89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Times New Roman" w:hAnsi="Times New Roman" w:cs="Times New Roman"/>
        </w:rPr>
      </w:pPr>
    </w:p>
    <w:p w14:paraId="2D454C01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0B5BC2FF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/>
        <w:textAlignment w:val="auto"/>
        <w:rPr>
          <w:rFonts w:hint="default" w:ascii="Times New Roman" w:hAnsi="Times New Roman" w:cs="Times New Roman"/>
          <w:sz w:val="24"/>
          <w:szCs w:val="24"/>
        </w:rPr>
      </w:pPr>
    </w:p>
    <w:p w14:paraId="54632FB2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/>
        <w:textAlignment w:val="auto"/>
        <w:rPr>
          <w:rFonts w:ascii="Times New Roman" w:hAnsi="Times New Roman" w:cs="Times New Roman"/>
          <w:sz w:val="21"/>
          <w:szCs w:val="21"/>
          <w:u w:val="single"/>
        </w:rPr>
      </w:pPr>
      <w:r>
        <w:rPr>
          <w:rFonts w:ascii="Times New Roman" w:hAnsi="Times New Roman" w:cs="Times New Roman"/>
          <w:sz w:val="21"/>
          <w:szCs w:val="21"/>
          <w:u w:val="single"/>
        </w:rPr>
        <w:t xml:space="preserve">                                                                                                                        </w:t>
      </w:r>
    </w:p>
    <w:p w14:paraId="2D249FC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156" w:afterLines="50" w:line="440" w:lineRule="exact"/>
        <w:ind w:left="0" w:leftChars="0"/>
        <w:jc w:val="center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回          执</w:t>
      </w:r>
    </w:p>
    <w:p w14:paraId="175C54DE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240" w:firstLineChars="100"/>
        <w:textAlignment w:val="auto"/>
        <w:rPr>
          <w:rFonts w:ascii="Times New Roman" w:hAnsi="Times New Roman" w:cs="Times New Roman"/>
          <w:sz w:val="24"/>
          <w:szCs w:val="24"/>
        </w:rPr>
      </w:pPr>
    </w:p>
    <w:p w14:paraId="5B55A72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240" w:firstLineChars="100"/>
        <w:textAlignment w:val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本</w:t>
      </w:r>
      <w:r>
        <w:rPr>
          <w:rFonts w:hint="default" w:ascii="Times New Roman" w:hAnsi="Times New Roman" w:cs="Times New Roman"/>
          <w:sz w:val="24"/>
          <w:szCs w:val="24"/>
          <w:lang w:eastAsia="zh-CN"/>
        </w:rPr>
        <w:t>药物/器械临床研究伦理审查委员会</w:t>
      </w:r>
      <w:r>
        <w:rPr>
          <w:rFonts w:ascii="Times New Roman" w:hAnsi="Times New Roman" w:cs="Times New Roman"/>
          <w:sz w:val="24"/>
          <w:szCs w:val="24"/>
        </w:rPr>
        <w:t>已收到申请。</w:t>
      </w:r>
    </w:p>
    <w:p w14:paraId="2191E6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接收人签字：</w:t>
      </w:r>
      <w:r>
        <w:rPr>
          <w:rFonts w:ascii="Times New Roman" w:hAnsi="Times New Roman" w:cs="Times New Roman"/>
          <w:sz w:val="24"/>
          <w:u w:val="single"/>
        </w:rPr>
        <w:t xml:space="preserve">                </w:t>
      </w:r>
    </w:p>
    <w:p w14:paraId="271F471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right="480"/>
        <w:textAlignment w:val="auto"/>
        <w:rPr>
          <w:rFonts w:ascii="Times New Roman" w:hAnsi="Times New Roman" w:cs="Times New Roman"/>
          <w:sz w:val="24"/>
        </w:rPr>
      </w:pPr>
    </w:p>
    <w:p w14:paraId="4D172FB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160" w:firstLineChars="2150"/>
        <w:textAlignment w:val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4"/>
        </w:rPr>
        <w:t>签收日期 ：</w:t>
      </w:r>
      <w:r>
        <w:rPr>
          <w:rFonts w:ascii="Times New Roman" w:hAnsi="Times New Roman" w:cs="Times New Roman"/>
          <w:sz w:val="24"/>
          <w:u w:val="single"/>
        </w:rPr>
        <w:t xml:space="preserve">              </w:t>
      </w:r>
    </w:p>
    <w:p w14:paraId="37B4CB9B"/>
    <w:sectPr>
      <w:headerReference r:id="rId3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730BC8">
    <w:pPr>
      <w:widowControl w:val="0"/>
      <w:pBdr>
        <w:bottom w:val="single" w:color="auto" w:sz="6" w:space="1"/>
      </w:pBdr>
      <w:snapToGrid w:val="0"/>
      <w:jc w:val="center"/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</w:pPr>
    <w:r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  <w:t>吉林省</w:t>
    </w:r>
    <w:r>
      <w:rPr>
        <w:rFonts w:ascii="Times New Roman" w:hAnsi="Times New Roman" w:eastAsia="宋体" w:cs="宋体"/>
        <w:kern w:val="2"/>
        <w:sz w:val="18"/>
        <w:szCs w:val="18"/>
        <w:lang w:val="en-US" w:eastAsia="zh-CN" w:bidi="ar-SA"/>
      </w:rPr>
      <w:t>肿瘤</w:t>
    </w:r>
    <w:r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  <w:t xml:space="preserve">医院药物/器械临床研究伦理审查委员会                                                                           </w:t>
    </w:r>
  </w:p>
  <w:p w14:paraId="238BE765">
    <w:pPr>
      <w:widowControl w:val="0"/>
      <w:pBdr>
        <w:bottom w:val="single" w:color="auto" w:sz="6" w:space="1"/>
      </w:pBdr>
      <w:snapToGrid w:val="0"/>
      <w:jc w:val="right"/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</w:pPr>
    <w:r>
      <w:rPr>
        <w:rFonts w:hint="eastAsia" w:ascii="宋体" w:hAnsi="宋体" w:eastAsia="宋体" w:cs="Times New Roman"/>
        <w:kern w:val="0"/>
        <w:sz w:val="18"/>
        <w:szCs w:val="18"/>
        <w:lang w:val="en-US" w:eastAsia="zh-CN" w:bidi="ar-SA"/>
      </w:rPr>
      <w:t xml:space="preserve"> </w:t>
    </w:r>
  </w:p>
  <w:p w14:paraId="0EE69E09"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C7469C"/>
    <w:rsid w:val="15195E61"/>
    <w:rsid w:val="31555CD1"/>
    <w:rsid w:val="3F9B32CE"/>
    <w:rsid w:val="438303B4"/>
    <w:rsid w:val="45605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qFormat="1" w:uiPriority="99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losing"/>
    <w:unhideWhenUsed/>
    <w:qFormat/>
    <w:uiPriority w:val="99"/>
    <w:pPr>
      <w:widowControl w:val="0"/>
      <w:ind w:left="100" w:leftChars="2100"/>
      <w:jc w:val="both"/>
    </w:pPr>
    <w:rPr>
      <w:rFonts w:ascii="Times New Roman" w:hAnsi="Times New Roman" w:eastAsia="宋体" w:cs="Times New Roman"/>
      <w:kern w:val="2"/>
      <w:sz w:val="22"/>
      <w:szCs w:val="22"/>
      <w:lang w:val="en-US" w:eastAsia="zh-CN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8">
    <w:name w:val="Strong"/>
    <w:qFormat/>
    <w:uiPriority w:val="0"/>
    <w:rPr>
      <w:b/>
      <w:bCs/>
    </w:rPr>
  </w:style>
  <w:style w:type="paragraph" w:customStyle="1" w:styleId="9">
    <w:name w:val="p0"/>
    <w:qFormat/>
    <w:uiPriority w:val="0"/>
    <w:pPr>
      <w:widowControl/>
      <w:jc w:val="both"/>
    </w:pPr>
    <w:rPr>
      <w:rFonts w:ascii="Times New Roman" w:hAnsi="Times New Roman" w:eastAsia="宋体" w:cs="Times New Roman"/>
      <w:kern w:val="0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165</Words>
  <Characters>167</Characters>
  <Lines>0</Lines>
  <Paragraphs>0</Paragraphs>
  <TotalTime>0</TotalTime>
  <ScaleCrop>false</ScaleCrop>
  <LinksUpToDate>false</LinksUpToDate>
  <CharactersWithSpaces>555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bfbh</dc:creator>
  <cp:lastModifiedBy>WPS_1484525676</cp:lastModifiedBy>
  <dcterms:modified xsi:type="dcterms:W3CDTF">2026-09-02T08:22:41Z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eyJoZGlkIjoiOTUxNDVjZmEyMTAzZDdjYmEwM2JhZWVlZDA3NzEzY2YiLCJ1c2VySWQiOiIyNjEyMzcyODAifQ==</vt:lpwstr>
  </property>
  <property fmtid="{D5CDD505-2E9C-101B-9397-08002B2CF9AE}" pid="4" name="ICV">
    <vt:lpwstr>FCF709E0E7744062AC93585B149EDCEE_13</vt:lpwstr>
  </property>
</Properties>
</file>