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0599DEF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pacing w:line="440" w:lineRule="exact"/>
        <w:ind w:right="900"/>
        <w:jc w:val="center"/>
        <w:textAlignment w:val="baseline"/>
        <w:rPr>
          <w:rFonts w:hint="eastAsia" w:ascii="楷体_GB2312" w:hAnsi="Times New Roman" w:eastAsia="楷体_GB2312" w:cs="Times New Roman"/>
          <w:kern w:val="0"/>
          <w:szCs w:val="20"/>
        </w:rPr>
      </w:pPr>
      <w:r>
        <w:rPr>
          <w:rFonts w:hint="eastAsia" w:ascii="微软雅黑" w:hAnsi="微软雅黑" w:eastAsia="微软雅黑" w:cs="Times New Roman"/>
          <w:b/>
          <w:kern w:val="0"/>
          <w:sz w:val="28"/>
          <w:szCs w:val="28"/>
          <w:lang w:val="en-US" w:eastAsia="zh-CN"/>
        </w:rPr>
        <w:t xml:space="preserve">        </w:t>
      </w:r>
      <w:bookmarkStart w:id="3" w:name="_GoBack"/>
      <w:r>
        <w:rPr>
          <w:rFonts w:hint="eastAsia" w:ascii="微软雅黑" w:hAnsi="微软雅黑" w:eastAsia="微软雅黑" w:cs="Times New Roman"/>
          <w:b/>
          <w:kern w:val="0"/>
          <w:sz w:val="28"/>
          <w:szCs w:val="28"/>
        </w:rPr>
        <w:t>安全性</w:t>
      </w:r>
      <w:r>
        <w:rPr>
          <w:rFonts w:hint="eastAsia" w:ascii="微软雅黑" w:hAnsi="微软雅黑" w:eastAsia="微软雅黑" w:cs="Times New Roman"/>
          <w:b/>
          <w:kern w:val="0"/>
          <w:sz w:val="28"/>
          <w:szCs w:val="28"/>
          <w:lang w:eastAsia="zh-CN"/>
        </w:rPr>
        <w:t>资料</w:t>
      </w:r>
      <w:r>
        <w:rPr>
          <w:rFonts w:hint="eastAsia" w:ascii="微软雅黑" w:hAnsi="微软雅黑" w:eastAsia="微软雅黑" w:cs="Times New Roman"/>
          <w:b/>
          <w:kern w:val="0"/>
          <w:sz w:val="28"/>
          <w:szCs w:val="28"/>
        </w:rPr>
        <w:t>报告</w:t>
      </w:r>
      <w:r>
        <w:rPr>
          <w:rFonts w:ascii="微软雅黑" w:hAnsi="微软雅黑" w:eastAsia="微软雅黑" w:cs="Times New Roman"/>
          <w:b/>
          <w:kern w:val="0"/>
          <w:sz w:val="28"/>
          <w:szCs w:val="28"/>
        </w:rPr>
        <w:t>摘要</w:t>
      </w:r>
      <w:bookmarkEnd w:id="3"/>
    </w:p>
    <w:tbl>
      <w:tblPr>
        <w:tblStyle w:val="11"/>
        <w:tblW w:w="1034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58"/>
        <w:gridCol w:w="7190"/>
      </w:tblGrid>
      <w:tr w14:paraId="152048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50B34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rPr>
                <w:rFonts w:ascii="宋体" w:hAnsi="宋体" w:cs="Times New Roman"/>
                <w:kern w:val="0"/>
                <w:szCs w:val="21"/>
              </w:rPr>
            </w:pPr>
            <w:r>
              <w:rPr>
                <w:rFonts w:hint="eastAsia" w:ascii="宋体" w:hAnsi="宋体" w:cs="Times New Roman"/>
                <w:kern w:val="0"/>
                <w:szCs w:val="21"/>
              </w:rPr>
              <w:t>项目名称</w:t>
            </w:r>
          </w:p>
        </w:tc>
        <w:tc>
          <w:tcPr>
            <w:tcW w:w="7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C4C04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left"/>
              <w:rPr>
                <w:rFonts w:ascii="宋体" w:hAnsi="宋体" w:cs="Times New Roman"/>
                <w:kern w:val="0"/>
                <w:szCs w:val="21"/>
              </w:rPr>
            </w:pPr>
          </w:p>
        </w:tc>
      </w:tr>
      <w:tr w14:paraId="19C242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463A0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rPr>
                <w:rFonts w:hint="eastAsia" w:ascii="宋体" w:hAnsi="宋体" w:cs="Times New Roman"/>
                <w:kern w:val="0"/>
                <w:szCs w:val="21"/>
              </w:rPr>
            </w:pPr>
            <w:r>
              <w:rPr>
                <w:rFonts w:hint="eastAsia" w:ascii="宋体" w:hAnsi="宋体" w:cs="Times New Roman"/>
                <w:kern w:val="0"/>
                <w:szCs w:val="21"/>
              </w:rPr>
              <w:t>项目编号</w:t>
            </w:r>
          </w:p>
        </w:tc>
        <w:tc>
          <w:tcPr>
            <w:tcW w:w="719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6CDCAC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left"/>
              <w:rPr>
                <w:rFonts w:ascii="宋体" w:hAnsi="宋体" w:cs="Times New Roman"/>
                <w:kern w:val="0"/>
                <w:szCs w:val="21"/>
              </w:rPr>
            </w:pPr>
          </w:p>
        </w:tc>
      </w:tr>
      <w:tr w14:paraId="506D41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EC8C1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rPr>
                <w:rFonts w:hint="eastAsia" w:ascii="宋体" w:hAnsi="宋体" w:eastAsia="宋体" w:cs="Times New Roman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Times New Roman"/>
                <w:kern w:val="0"/>
                <w:szCs w:val="21"/>
                <w:lang w:eastAsia="zh-CN"/>
              </w:rPr>
              <w:t>申办者</w:t>
            </w:r>
          </w:p>
        </w:tc>
        <w:tc>
          <w:tcPr>
            <w:tcW w:w="7190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3D79F8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left"/>
              <w:rPr>
                <w:rFonts w:ascii="宋体" w:hAnsi="宋体" w:cs="Times New Roman"/>
                <w:kern w:val="0"/>
                <w:szCs w:val="21"/>
              </w:rPr>
            </w:pPr>
          </w:p>
        </w:tc>
      </w:tr>
      <w:tr w14:paraId="2B4B20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8EC0C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rPr>
                <w:rFonts w:hint="eastAsia" w:ascii="宋体" w:hAnsi="宋体" w:cs="Times New Roman"/>
                <w:kern w:val="0"/>
                <w:szCs w:val="21"/>
              </w:rPr>
            </w:pPr>
            <w:r>
              <w:rPr>
                <w:rFonts w:hint="eastAsia" w:ascii="宋体" w:hAnsi="宋体" w:cs="Times New Roman"/>
                <w:kern w:val="0"/>
                <w:szCs w:val="21"/>
              </w:rPr>
              <w:t>主要研究者</w:t>
            </w:r>
          </w:p>
        </w:tc>
        <w:tc>
          <w:tcPr>
            <w:tcW w:w="7190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437275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left"/>
              <w:rPr>
                <w:rFonts w:ascii="宋体" w:hAnsi="宋体" w:cs="Times New Roman"/>
                <w:kern w:val="0"/>
                <w:szCs w:val="21"/>
              </w:rPr>
            </w:pPr>
          </w:p>
        </w:tc>
      </w:tr>
    </w:tbl>
    <w:p w14:paraId="07A334C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200" w:line="440" w:lineRule="exact"/>
        <w:jc w:val="left"/>
        <w:rPr>
          <w:rFonts w:hint="eastAsia" w:ascii="宋体" w:hAnsi="宋体" w:cs="Times New Roman"/>
          <w:b/>
          <w:kern w:val="0"/>
          <w:szCs w:val="21"/>
        </w:rPr>
      </w:pPr>
    </w:p>
    <w:p w14:paraId="2080170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200" w:line="440" w:lineRule="exact"/>
        <w:jc w:val="left"/>
        <w:rPr>
          <w:rFonts w:ascii="宋体" w:hAnsi="宋体" w:cs="Times New Roman"/>
          <w:kern w:val="0"/>
          <w:szCs w:val="21"/>
        </w:rPr>
      </w:pPr>
      <w:r>
        <w:rPr>
          <w:rFonts w:hint="eastAsia" w:ascii="宋体" w:hAnsi="宋体" w:cs="Times New Roman"/>
          <w:b/>
          <w:kern w:val="0"/>
          <w:szCs w:val="21"/>
        </w:rPr>
        <w:t>一、报告类别</w:t>
      </w:r>
      <w:r>
        <w:rPr>
          <w:rFonts w:ascii="宋体" w:hAnsi="宋体" w:cs="Times New Roman"/>
          <w:kern w:val="0"/>
          <w:szCs w:val="21"/>
        </w:rPr>
        <w:t xml:space="preserve">       </w:t>
      </w:r>
    </w:p>
    <w:p w14:paraId="6090F91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200" w:line="440" w:lineRule="exact"/>
        <w:ind w:firstLine="420" w:firstLineChars="200"/>
        <w:textAlignment w:val="baseline"/>
        <w:rPr>
          <w:rFonts w:hint="eastAsia" w:ascii="宋体" w:hAnsi="宋体" w:cs="Times New Roman"/>
          <w:kern w:val="0"/>
          <w:szCs w:val="21"/>
        </w:rPr>
      </w:pPr>
      <w:r>
        <w:rPr>
          <w:rFonts w:hint="eastAsia" w:ascii="宋体" w:hAnsi="宋体" w:cs="Times New Roman"/>
          <w:kern w:val="0"/>
          <w:szCs w:val="21"/>
        </w:rPr>
        <w:t xml:space="preserve">□可疑且非预期严重不良反应（SUSAR）  </w:t>
      </w:r>
    </w:p>
    <w:p w14:paraId="6015A6D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200" w:line="440" w:lineRule="exact"/>
        <w:ind w:firstLine="420" w:firstLineChars="200"/>
        <w:textAlignment w:val="baseline"/>
        <w:rPr>
          <w:rFonts w:ascii="宋体" w:hAnsi="宋体" w:cs="Times New Roman"/>
          <w:kern w:val="0"/>
          <w:szCs w:val="21"/>
        </w:rPr>
      </w:pPr>
      <w:bookmarkStart w:id="0" w:name="OLE_LINK12"/>
      <w:bookmarkStart w:id="1" w:name="OLE_LINK10"/>
      <w:bookmarkStart w:id="2" w:name="OLE_LINK11"/>
      <w:r>
        <w:rPr>
          <w:rFonts w:hint="eastAsia" w:ascii="宋体" w:hAnsi="宋体" w:cs="Times New Roman"/>
          <w:kern w:val="0"/>
          <w:szCs w:val="21"/>
        </w:rPr>
        <w:t>□</w:t>
      </w:r>
      <w:bookmarkEnd w:id="0"/>
      <w:bookmarkEnd w:id="1"/>
      <w:bookmarkEnd w:id="2"/>
      <w:r>
        <w:rPr>
          <w:rFonts w:hint="eastAsia" w:ascii="宋体" w:hAnsi="宋体" w:cs="Times New Roman"/>
          <w:kern w:val="0"/>
          <w:szCs w:val="21"/>
        </w:rPr>
        <w:t>药物研发期间安全性更新报告（DSUR）</w:t>
      </w:r>
    </w:p>
    <w:p w14:paraId="25002A4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200" w:line="440" w:lineRule="exact"/>
        <w:ind w:firstLine="422" w:firstLineChars="200"/>
        <w:jc w:val="left"/>
        <w:textAlignment w:val="baseline"/>
        <w:rPr>
          <w:rFonts w:ascii="宋体" w:hAnsi="宋体" w:cs="Times New Roman"/>
          <w:b/>
          <w:kern w:val="0"/>
          <w:szCs w:val="21"/>
        </w:rPr>
      </w:pPr>
      <w:r>
        <w:rPr>
          <w:rFonts w:hint="eastAsia" w:ascii="宋体" w:hAnsi="宋体" w:cs="Times New Roman"/>
          <w:b/>
          <w:kern w:val="0"/>
          <w:szCs w:val="21"/>
        </w:rPr>
        <w:t>二、报告规定</w:t>
      </w:r>
      <w:r>
        <w:rPr>
          <w:rFonts w:ascii="宋体" w:hAnsi="宋体" w:cs="Times New Roman"/>
          <w:b/>
          <w:kern w:val="0"/>
          <w:szCs w:val="21"/>
        </w:rPr>
        <w:t>周期及</w:t>
      </w:r>
      <w:r>
        <w:rPr>
          <w:rFonts w:hint="eastAsia" w:ascii="宋体" w:hAnsi="宋体" w:cs="Times New Roman"/>
          <w:b/>
          <w:kern w:val="0"/>
          <w:szCs w:val="21"/>
        </w:rPr>
        <w:t>时间范围</w:t>
      </w:r>
    </w:p>
    <w:p w14:paraId="5535F4E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200" w:line="440" w:lineRule="exact"/>
        <w:jc w:val="left"/>
        <w:textAlignment w:val="baseline"/>
        <w:rPr>
          <w:rFonts w:hint="eastAsia" w:ascii="宋体" w:hAnsi="宋体" w:cs="Times New Roman"/>
          <w:kern w:val="0"/>
          <w:szCs w:val="21"/>
        </w:rPr>
      </w:pPr>
      <w:r>
        <w:rPr>
          <w:rFonts w:hint="eastAsia" w:ascii="宋体" w:hAnsi="宋体" w:cs="Times New Roman"/>
          <w:kern w:val="0"/>
          <w:szCs w:val="21"/>
        </w:rPr>
        <w:t>规定</w:t>
      </w:r>
      <w:r>
        <w:rPr>
          <w:rFonts w:ascii="宋体" w:hAnsi="宋体" w:cs="Times New Roman"/>
          <w:kern w:val="0"/>
          <w:szCs w:val="21"/>
        </w:rPr>
        <w:t>的</w:t>
      </w:r>
      <w:r>
        <w:rPr>
          <w:rFonts w:hint="eastAsia" w:ascii="宋体" w:hAnsi="宋体" w:cs="Times New Roman"/>
          <w:kern w:val="0"/>
          <w:szCs w:val="21"/>
        </w:rPr>
        <w:t>报告周期</w:t>
      </w:r>
      <w:r>
        <w:rPr>
          <w:rFonts w:ascii="宋体" w:hAnsi="宋体" w:cs="Times New Roman"/>
          <w:kern w:val="0"/>
          <w:szCs w:val="21"/>
        </w:rPr>
        <w:t>：</w:t>
      </w:r>
      <w:r>
        <w:rPr>
          <w:rFonts w:hint="eastAsia" w:ascii="宋体" w:hAnsi="宋体" w:cs="Times New Roman"/>
          <w:kern w:val="0"/>
          <w:szCs w:val="21"/>
        </w:rPr>
        <w:t xml:space="preserve">______________________         </w:t>
      </w:r>
    </w:p>
    <w:p w14:paraId="466A718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200" w:line="440" w:lineRule="exact"/>
        <w:jc w:val="left"/>
        <w:textAlignment w:val="baseline"/>
        <w:rPr>
          <w:rFonts w:ascii="宋体" w:hAnsi="宋体" w:cs="Times New Roman"/>
          <w:kern w:val="0"/>
          <w:szCs w:val="21"/>
        </w:rPr>
      </w:pPr>
      <w:r>
        <w:rPr>
          <w:rFonts w:hint="eastAsia" w:ascii="宋体" w:hAnsi="宋体" w:cs="Times New Roman"/>
          <w:kern w:val="0"/>
          <w:szCs w:val="21"/>
        </w:rPr>
        <w:t>此次</w:t>
      </w:r>
      <w:r>
        <w:rPr>
          <w:rFonts w:ascii="宋体" w:hAnsi="宋体" w:cs="Times New Roman"/>
          <w:kern w:val="0"/>
          <w:szCs w:val="21"/>
        </w:rPr>
        <w:t>为：</w:t>
      </w:r>
      <w:r>
        <w:rPr>
          <w:rFonts w:hint="eastAsia" w:ascii="宋体" w:hAnsi="宋体" w:cs="Times New Roman"/>
          <w:kern w:val="0"/>
          <w:szCs w:val="21"/>
        </w:rPr>
        <w:t>_____年</w:t>
      </w:r>
      <w:r>
        <w:rPr>
          <w:rFonts w:ascii="宋体" w:hAnsi="宋体" w:cs="Times New Roman"/>
          <w:kern w:val="0"/>
          <w:szCs w:val="21"/>
        </w:rPr>
        <w:t>_____</w:t>
      </w:r>
      <w:r>
        <w:rPr>
          <w:rFonts w:hint="eastAsia" w:ascii="宋体" w:hAnsi="宋体" w:cs="Times New Roman"/>
          <w:kern w:val="0"/>
          <w:szCs w:val="21"/>
        </w:rPr>
        <w:t>月_____日 至 _____年_____月_____日</w:t>
      </w:r>
    </w:p>
    <w:p w14:paraId="2D3EEBB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200" w:line="440" w:lineRule="exact"/>
        <w:ind w:firstLine="422" w:firstLineChars="200"/>
        <w:jc w:val="left"/>
        <w:textAlignment w:val="baseline"/>
        <w:rPr>
          <w:rFonts w:ascii="宋体" w:hAnsi="宋体" w:cs="Times New Roman"/>
          <w:b/>
          <w:kern w:val="0"/>
          <w:szCs w:val="21"/>
        </w:rPr>
      </w:pPr>
      <w:r>
        <w:rPr>
          <w:rFonts w:hint="eastAsia" w:ascii="宋体" w:hAnsi="宋体" w:cs="Times New Roman"/>
          <w:b/>
          <w:kern w:val="0"/>
          <w:szCs w:val="21"/>
        </w:rPr>
        <w:t>三、概要</w:t>
      </w:r>
    </w:p>
    <w:p w14:paraId="7D78FA0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200" w:line="440" w:lineRule="exact"/>
        <w:ind w:left="420"/>
        <w:jc w:val="left"/>
        <w:textAlignment w:val="baseline"/>
        <w:rPr>
          <w:rFonts w:ascii="宋体" w:hAnsi="宋体" w:cs="Times New Roman"/>
          <w:kern w:val="0"/>
          <w:szCs w:val="21"/>
        </w:rPr>
      </w:pPr>
      <w:r>
        <w:rPr>
          <w:rFonts w:hint="eastAsia" w:ascii="宋体" w:hAnsi="宋体" w:cs="Times New Roman"/>
          <w:b/>
          <w:kern w:val="0"/>
          <w:szCs w:val="21"/>
        </w:rPr>
        <w:t xml:space="preserve">   </w:t>
      </w:r>
      <w:r>
        <w:rPr>
          <w:rFonts w:hint="eastAsia" w:ascii="宋体" w:hAnsi="宋体" w:cs="Times New Roman"/>
          <w:kern w:val="0"/>
          <w:szCs w:val="21"/>
        </w:rPr>
        <w:t>安全性</w:t>
      </w:r>
      <w:r>
        <w:rPr>
          <w:rFonts w:ascii="宋体" w:hAnsi="宋体" w:cs="Times New Roman"/>
          <w:kern w:val="0"/>
          <w:szCs w:val="21"/>
        </w:rPr>
        <w:t>信息的更新</w:t>
      </w:r>
      <w:r>
        <w:rPr>
          <w:rFonts w:hint="eastAsia" w:ascii="宋体" w:hAnsi="宋体" w:cs="Times New Roman"/>
          <w:kern w:val="0"/>
          <w:szCs w:val="21"/>
        </w:rPr>
        <w:t>内容</w:t>
      </w:r>
      <w:r>
        <w:rPr>
          <w:rFonts w:ascii="宋体" w:hAnsi="宋体" w:cs="Times New Roman"/>
          <w:kern w:val="0"/>
          <w:szCs w:val="21"/>
        </w:rPr>
        <w:t>主要</w:t>
      </w:r>
      <w:r>
        <w:rPr>
          <w:rFonts w:hint="eastAsia" w:ascii="宋体" w:hAnsi="宋体" w:cs="Times New Roman"/>
          <w:kern w:val="0"/>
          <w:szCs w:val="21"/>
        </w:rPr>
        <w:t>概括</w:t>
      </w:r>
      <w:r>
        <w:rPr>
          <w:rFonts w:ascii="宋体" w:hAnsi="宋体" w:cs="Times New Roman"/>
          <w:kern w:val="0"/>
          <w:szCs w:val="21"/>
        </w:rPr>
        <w:t>为</w:t>
      </w:r>
      <w:r>
        <w:rPr>
          <w:rFonts w:hint="eastAsia" w:ascii="宋体" w:hAnsi="宋体" w:cs="Times New Roman"/>
          <w:kern w:val="0"/>
          <w:szCs w:val="21"/>
        </w:rPr>
        <w:t>以下内容</w:t>
      </w:r>
      <w:r>
        <w:rPr>
          <w:rFonts w:ascii="宋体" w:hAnsi="宋体" w:cs="Times New Roman"/>
          <w:kern w:val="0"/>
          <w:szCs w:val="21"/>
        </w:rPr>
        <w:t>：</w:t>
      </w:r>
    </w:p>
    <w:p w14:paraId="4D70247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200" w:line="440" w:lineRule="exact"/>
        <w:ind w:left="420"/>
        <w:jc w:val="left"/>
        <w:textAlignment w:val="baseline"/>
        <w:rPr>
          <w:rFonts w:ascii="宋体" w:hAnsi="宋体" w:cs="Times New Roman"/>
          <w:kern w:val="0"/>
          <w:szCs w:val="21"/>
        </w:rPr>
      </w:pPr>
    </w:p>
    <w:p w14:paraId="187E625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200" w:line="440" w:lineRule="exact"/>
        <w:ind w:firstLine="422" w:firstLineChars="200"/>
        <w:jc w:val="left"/>
        <w:textAlignment w:val="baseline"/>
        <w:rPr>
          <w:rFonts w:ascii="宋体" w:hAnsi="宋体" w:cs="Times New Roman"/>
          <w:b/>
          <w:kern w:val="0"/>
          <w:szCs w:val="21"/>
        </w:rPr>
      </w:pPr>
      <w:r>
        <w:rPr>
          <w:rFonts w:hint="eastAsia" w:ascii="宋体" w:hAnsi="宋体" w:cs="Times New Roman"/>
          <w:b/>
          <w:kern w:val="0"/>
          <w:szCs w:val="21"/>
        </w:rPr>
        <w:t>四、报告具体内容</w:t>
      </w:r>
    </w:p>
    <w:tbl>
      <w:tblPr>
        <w:tblStyle w:val="11"/>
        <w:tblW w:w="986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4"/>
        <w:gridCol w:w="1290"/>
        <w:gridCol w:w="1080"/>
        <w:gridCol w:w="1125"/>
        <w:gridCol w:w="1125"/>
        <w:gridCol w:w="1605"/>
        <w:gridCol w:w="1325"/>
        <w:gridCol w:w="1060"/>
      </w:tblGrid>
      <w:tr w14:paraId="1B4F56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64" w:type="dxa"/>
            <w:gridSpan w:val="8"/>
            <w:noWrap w:val="0"/>
            <w:vAlign w:val="top"/>
          </w:tcPr>
          <w:p w14:paraId="1A936C2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left"/>
              <w:textAlignment w:val="baseline"/>
              <w:rPr>
                <w:rFonts w:ascii="宋体" w:hAnsi="宋体" w:cs="Times New Roman"/>
                <w:kern w:val="0"/>
                <w:szCs w:val="21"/>
              </w:rPr>
            </w:pPr>
            <w:r>
              <w:rPr>
                <w:rFonts w:hint="eastAsia" w:ascii="宋体" w:hAnsi="宋体" w:cs="Times New Roman"/>
                <w:b/>
                <w:kern w:val="0"/>
                <w:szCs w:val="21"/>
              </w:rPr>
              <w:t>□我院SUSAR</w:t>
            </w:r>
          </w:p>
        </w:tc>
      </w:tr>
      <w:tr w14:paraId="04C1CF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54" w:type="dxa"/>
            <w:noWrap w:val="0"/>
            <w:vAlign w:val="center"/>
          </w:tcPr>
          <w:p w14:paraId="3A02459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baseline"/>
              <w:rPr>
                <w:rFonts w:ascii="宋体" w:hAnsi="宋体" w:cs="Times New Roman"/>
                <w:kern w:val="0"/>
                <w:szCs w:val="21"/>
              </w:rPr>
            </w:pPr>
            <w:r>
              <w:rPr>
                <w:rFonts w:hint="eastAsia" w:ascii="宋体" w:hAnsi="宋体" w:cs="Times New Roman"/>
                <w:kern w:val="0"/>
                <w:szCs w:val="21"/>
              </w:rPr>
              <w:t>事件名称</w:t>
            </w:r>
          </w:p>
        </w:tc>
        <w:tc>
          <w:tcPr>
            <w:tcW w:w="1290" w:type="dxa"/>
            <w:noWrap w:val="0"/>
            <w:vAlign w:val="center"/>
          </w:tcPr>
          <w:p w14:paraId="0A8259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baseline"/>
              <w:rPr>
                <w:rFonts w:ascii="宋体" w:hAnsi="宋体" w:cs="Times New Roman"/>
                <w:kern w:val="0"/>
                <w:szCs w:val="21"/>
              </w:rPr>
            </w:pPr>
            <w:r>
              <w:rPr>
                <w:rFonts w:hint="eastAsia" w:ascii="宋体" w:hAnsi="宋体" w:cs="Times New Roman"/>
                <w:kern w:val="0"/>
                <w:szCs w:val="21"/>
                <w:lang w:eastAsia="zh-CN"/>
              </w:rPr>
              <w:t>研究参与者</w:t>
            </w:r>
            <w:r>
              <w:rPr>
                <w:rFonts w:ascii="宋体" w:hAnsi="宋体" w:cs="Times New Roman"/>
                <w:kern w:val="0"/>
                <w:szCs w:val="21"/>
              </w:rPr>
              <w:t>编号</w:t>
            </w:r>
          </w:p>
        </w:tc>
        <w:tc>
          <w:tcPr>
            <w:tcW w:w="1080" w:type="dxa"/>
            <w:noWrap w:val="0"/>
            <w:vAlign w:val="center"/>
          </w:tcPr>
          <w:p w14:paraId="0AD0DD1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baseline"/>
              <w:rPr>
                <w:rFonts w:hint="eastAsia" w:ascii="宋体" w:hAnsi="宋体" w:cs="Times New Roman"/>
                <w:kern w:val="0"/>
                <w:szCs w:val="21"/>
              </w:rPr>
            </w:pPr>
            <w:r>
              <w:rPr>
                <w:rFonts w:hint="eastAsia" w:ascii="宋体" w:hAnsi="宋体" w:cs="Times New Roman"/>
                <w:kern w:val="0"/>
                <w:szCs w:val="21"/>
              </w:rPr>
              <w:t>发生时间</w:t>
            </w:r>
          </w:p>
        </w:tc>
        <w:tc>
          <w:tcPr>
            <w:tcW w:w="1125" w:type="dxa"/>
            <w:noWrap w:val="0"/>
            <w:vAlign w:val="center"/>
          </w:tcPr>
          <w:p w14:paraId="113D2FC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baseline"/>
              <w:rPr>
                <w:rFonts w:hint="eastAsia" w:ascii="宋体" w:hAnsi="宋体" w:cs="Times New Roman"/>
                <w:kern w:val="0"/>
                <w:szCs w:val="21"/>
              </w:rPr>
            </w:pPr>
            <w:r>
              <w:rPr>
                <w:rFonts w:hint="eastAsia" w:ascii="宋体" w:hAnsi="宋体" w:cs="Times New Roman"/>
                <w:kern w:val="0"/>
                <w:szCs w:val="21"/>
              </w:rPr>
              <w:t>报告类型</w:t>
            </w:r>
          </w:p>
        </w:tc>
        <w:tc>
          <w:tcPr>
            <w:tcW w:w="1125" w:type="dxa"/>
            <w:noWrap w:val="0"/>
            <w:vAlign w:val="center"/>
          </w:tcPr>
          <w:p w14:paraId="67DEBB7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baseline"/>
              <w:rPr>
                <w:rFonts w:hint="eastAsia" w:ascii="宋体" w:hAnsi="宋体" w:cs="Times New Roman"/>
                <w:kern w:val="0"/>
                <w:szCs w:val="21"/>
              </w:rPr>
            </w:pPr>
            <w:r>
              <w:rPr>
                <w:rFonts w:hint="eastAsia" w:ascii="宋体" w:hAnsi="宋体" w:cs="Times New Roman"/>
                <w:kern w:val="0"/>
                <w:szCs w:val="21"/>
              </w:rPr>
              <w:t>报告时间</w:t>
            </w:r>
          </w:p>
        </w:tc>
        <w:tc>
          <w:tcPr>
            <w:tcW w:w="1605" w:type="dxa"/>
            <w:noWrap w:val="0"/>
            <w:vAlign w:val="center"/>
          </w:tcPr>
          <w:p w14:paraId="294C58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baseline"/>
              <w:rPr>
                <w:rFonts w:ascii="宋体" w:hAnsi="宋体" w:cs="Times New Roman"/>
                <w:kern w:val="0"/>
                <w:szCs w:val="21"/>
              </w:rPr>
            </w:pPr>
            <w:r>
              <w:rPr>
                <w:rFonts w:hint="eastAsia" w:ascii="宋体" w:hAnsi="宋体" w:cs="Times New Roman"/>
                <w:kern w:val="0"/>
                <w:szCs w:val="21"/>
              </w:rPr>
              <w:t>SUSAR情况</w:t>
            </w:r>
          </w:p>
        </w:tc>
        <w:tc>
          <w:tcPr>
            <w:tcW w:w="1325" w:type="dxa"/>
            <w:noWrap w:val="0"/>
            <w:vAlign w:val="center"/>
          </w:tcPr>
          <w:p w14:paraId="7A6FC01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baseline"/>
              <w:rPr>
                <w:rFonts w:hint="eastAsia" w:ascii="宋体" w:hAnsi="宋体" w:cs="Times New Roman"/>
                <w:kern w:val="0"/>
                <w:szCs w:val="21"/>
              </w:rPr>
            </w:pPr>
            <w:r>
              <w:rPr>
                <w:rFonts w:hint="eastAsia" w:ascii="宋体" w:hAnsi="宋体" w:cs="Times New Roman"/>
                <w:kern w:val="0"/>
                <w:szCs w:val="21"/>
              </w:rPr>
              <w:t>对试验用药采取的措施</w:t>
            </w:r>
          </w:p>
        </w:tc>
        <w:tc>
          <w:tcPr>
            <w:tcW w:w="1060" w:type="dxa"/>
            <w:noWrap w:val="0"/>
            <w:vAlign w:val="center"/>
          </w:tcPr>
          <w:p w14:paraId="715F7CE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baseline"/>
              <w:rPr>
                <w:rFonts w:hint="eastAsia" w:ascii="宋体" w:hAnsi="宋体" w:cs="Times New Roman"/>
                <w:kern w:val="0"/>
                <w:szCs w:val="21"/>
              </w:rPr>
            </w:pPr>
            <w:r>
              <w:rPr>
                <w:rFonts w:hint="eastAsia" w:ascii="宋体" w:hAnsi="宋体" w:cs="Times New Roman"/>
                <w:kern w:val="0"/>
                <w:szCs w:val="21"/>
              </w:rPr>
              <w:t>与试验药的关系</w:t>
            </w:r>
          </w:p>
        </w:tc>
      </w:tr>
      <w:tr w14:paraId="39AFD8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54" w:type="dxa"/>
            <w:noWrap w:val="0"/>
            <w:vAlign w:val="top"/>
          </w:tcPr>
          <w:p w14:paraId="48B0607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left"/>
              <w:textAlignment w:val="baseline"/>
              <w:rPr>
                <w:rFonts w:ascii="宋体" w:hAnsi="宋体" w:cs="Times New Roman"/>
                <w:b/>
                <w:kern w:val="0"/>
                <w:szCs w:val="21"/>
              </w:rPr>
            </w:pPr>
          </w:p>
        </w:tc>
        <w:tc>
          <w:tcPr>
            <w:tcW w:w="1290" w:type="dxa"/>
            <w:noWrap w:val="0"/>
            <w:vAlign w:val="top"/>
          </w:tcPr>
          <w:p w14:paraId="6575AA0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left"/>
              <w:textAlignment w:val="baseline"/>
              <w:rPr>
                <w:rFonts w:ascii="宋体" w:hAnsi="宋体" w:cs="Times New Roman"/>
                <w:b/>
                <w:kern w:val="0"/>
                <w:szCs w:val="21"/>
              </w:rPr>
            </w:pPr>
          </w:p>
        </w:tc>
        <w:tc>
          <w:tcPr>
            <w:tcW w:w="1080" w:type="dxa"/>
            <w:noWrap w:val="0"/>
            <w:vAlign w:val="top"/>
          </w:tcPr>
          <w:p w14:paraId="7D4B05F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left"/>
              <w:textAlignment w:val="baseline"/>
              <w:rPr>
                <w:rFonts w:ascii="宋体" w:hAnsi="宋体" w:cs="Times New Roman"/>
                <w:b/>
                <w:kern w:val="0"/>
                <w:szCs w:val="21"/>
              </w:rPr>
            </w:pPr>
          </w:p>
        </w:tc>
        <w:tc>
          <w:tcPr>
            <w:tcW w:w="1125" w:type="dxa"/>
            <w:noWrap w:val="0"/>
            <w:vAlign w:val="top"/>
          </w:tcPr>
          <w:p w14:paraId="0DDFED2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left"/>
              <w:textAlignment w:val="baseline"/>
              <w:rPr>
                <w:rFonts w:ascii="宋体" w:hAnsi="宋体" w:cs="Times New Roman"/>
                <w:b/>
                <w:kern w:val="0"/>
                <w:szCs w:val="21"/>
              </w:rPr>
            </w:pPr>
          </w:p>
        </w:tc>
        <w:tc>
          <w:tcPr>
            <w:tcW w:w="1125" w:type="dxa"/>
            <w:noWrap w:val="0"/>
            <w:vAlign w:val="top"/>
          </w:tcPr>
          <w:p w14:paraId="4F92D5C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left"/>
              <w:textAlignment w:val="baseline"/>
              <w:rPr>
                <w:rFonts w:ascii="宋体" w:hAnsi="宋体" w:cs="Times New Roman"/>
                <w:b/>
                <w:kern w:val="0"/>
                <w:szCs w:val="21"/>
              </w:rPr>
            </w:pPr>
          </w:p>
        </w:tc>
        <w:tc>
          <w:tcPr>
            <w:tcW w:w="1605" w:type="dxa"/>
            <w:noWrap w:val="0"/>
            <w:vAlign w:val="top"/>
          </w:tcPr>
          <w:p w14:paraId="32B3EB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left"/>
              <w:textAlignment w:val="baseline"/>
              <w:rPr>
                <w:rFonts w:ascii="宋体" w:hAnsi="宋体" w:cs="Times New Roman"/>
                <w:b/>
                <w:kern w:val="0"/>
                <w:szCs w:val="21"/>
              </w:rPr>
            </w:pPr>
          </w:p>
        </w:tc>
        <w:tc>
          <w:tcPr>
            <w:tcW w:w="1325" w:type="dxa"/>
            <w:noWrap w:val="0"/>
            <w:vAlign w:val="top"/>
          </w:tcPr>
          <w:p w14:paraId="37336AF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left"/>
              <w:textAlignment w:val="baseline"/>
              <w:rPr>
                <w:rFonts w:ascii="宋体" w:hAnsi="宋体" w:cs="Times New Roman"/>
                <w:b/>
                <w:kern w:val="0"/>
                <w:szCs w:val="21"/>
              </w:rPr>
            </w:pPr>
          </w:p>
        </w:tc>
        <w:tc>
          <w:tcPr>
            <w:tcW w:w="1060" w:type="dxa"/>
            <w:noWrap w:val="0"/>
            <w:vAlign w:val="top"/>
          </w:tcPr>
          <w:p w14:paraId="333EA6F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left"/>
              <w:textAlignment w:val="baseline"/>
              <w:rPr>
                <w:rFonts w:ascii="宋体" w:hAnsi="宋体" w:cs="Times New Roman"/>
                <w:b/>
                <w:kern w:val="0"/>
                <w:szCs w:val="21"/>
              </w:rPr>
            </w:pPr>
          </w:p>
        </w:tc>
      </w:tr>
      <w:tr w14:paraId="62D299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54" w:type="dxa"/>
            <w:noWrap w:val="0"/>
            <w:vAlign w:val="top"/>
          </w:tcPr>
          <w:p w14:paraId="59FD36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left"/>
              <w:textAlignment w:val="baseline"/>
              <w:rPr>
                <w:rFonts w:ascii="宋体" w:hAnsi="宋体" w:cs="Times New Roman"/>
                <w:b/>
                <w:kern w:val="0"/>
                <w:szCs w:val="21"/>
              </w:rPr>
            </w:pPr>
          </w:p>
        </w:tc>
        <w:tc>
          <w:tcPr>
            <w:tcW w:w="1290" w:type="dxa"/>
            <w:noWrap w:val="0"/>
            <w:vAlign w:val="top"/>
          </w:tcPr>
          <w:p w14:paraId="7C037B6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left"/>
              <w:textAlignment w:val="baseline"/>
              <w:rPr>
                <w:rFonts w:ascii="宋体" w:hAnsi="宋体" w:cs="Times New Roman"/>
                <w:b/>
                <w:kern w:val="0"/>
                <w:szCs w:val="21"/>
              </w:rPr>
            </w:pPr>
          </w:p>
        </w:tc>
        <w:tc>
          <w:tcPr>
            <w:tcW w:w="1080" w:type="dxa"/>
            <w:noWrap w:val="0"/>
            <w:vAlign w:val="top"/>
          </w:tcPr>
          <w:p w14:paraId="35EA394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left"/>
              <w:textAlignment w:val="baseline"/>
              <w:rPr>
                <w:rFonts w:ascii="宋体" w:hAnsi="宋体" w:cs="Times New Roman"/>
                <w:b/>
                <w:kern w:val="0"/>
                <w:szCs w:val="21"/>
              </w:rPr>
            </w:pPr>
          </w:p>
        </w:tc>
        <w:tc>
          <w:tcPr>
            <w:tcW w:w="1125" w:type="dxa"/>
            <w:noWrap w:val="0"/>
            <w:vAlign w:val="top"/>
          </w:tcPr>
          <w:p w14:paraId="2E7B96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left"/>
              <w:textAlignment w:val="baseline"/>
              <w:rPr>
                <w:rFonts w:ascii="宋体" w:hAnsi="宋体" w:cs="Times New Roman"/>
                <w:b/>
                <w:kern w:val="0"/>
                <w:szCs w:val="21"/>
              </w:rPr>
            </w:pPr>
          </w:p>
        </w:tc>
        <w:tc>
          <w:tcPr>
            <w:tcW w:w="1125" w:type="dxa"/>
            <w:noWrap w:val="0"/>
            <w:vAlign w:val="top"/>
          </w:tcPr>
          <w:p w14:paraId="5943C54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left"/>
              <w:textAlignment w:val="baseline"/>
              <w:rPr>
                <w:rFonts w:ascii="宋体" w:hAnsi="宋体" w:cs="Times New Roman"/>
                <w:b/>
                <w:kern w:val="0"/>
                <w:szCs w:val="21"/>
              </w:rPr>
            </w:pPr>
          </w:p>
        </w:tc>
        <w:tc>
          <w:tcPr>
            <w:tcW w:w="1605" w:type="dxa"/>
            <w:noWrap w:val="0"/>
            <w:vAlign w:val="top"/>
          </w:tcPr>
          <w:p w14:paraId="3E756F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left"/>
              <w:textAlignment w:val="baseline"/>
              <w:rPr>
                <w:rFonts w:ascii="宋体" w:hAnsi="宋体" w:cs="Times New Roman"/>
                <w:b/>
                <w:kern w:val="0"/>
                <w:szCs w:val="21"/>
              </w:rPr>
            </w:pPr>
          </w:p>
        </w:tc>
        <w:tc>
          <w:tcPr>
            <w:tcW w:w="1325" w:type="dxa"/>
            <w:noWrap w:val="0"/>
            <w:vAlign w:val="top"/>
          </w:tcPr>
          <w:p w14:paraId="737B963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left"/>
              <w:textAlignment w:val="baseline"/>
              <w:rPr>
                <w:rFonts w:ascii="宋体" w:hAnsi="宋体" w:cs="Times New Roman"/>
                <w:b/>
                <w:kern w:val="0"/>
                <w:szCs w:val="21"/>
              </w:rPr>
            </w:pPr>
          </w:p>
        </w:tc>
        <w:tc>
          <w:tcPr>
            <w:tcW w:w="1060" w:type="dxa"/>
            <w:noWrap w:val="0"/>
            <w:vAlign w:val="top"/>
          </w:tcPr>
          <w:p w14:paraId="1A71CCB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left"/>
              <w:textAlignment w:val="baseline"/>
              <w:rPr>
                <w:rFonts w:ascii="宋体" w:hAnsi="宋体" w:cs="Times New Roman"/>
                <w:b/>
                <w:kern w:val="0"/>
                <w:szCs w:val="21"/>
              </w:rPr>
            </w:pPr>
          </w:p>
        </w:tc>
      </w:tr>
      <w:tr w14:paraId="384562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54" w:type="dxa"/>
            <w:noWrap w:val="0"/>
            <w:vAlign w:val="top"/>
          </w:tcPr>
          <w:p w14:paraId="51C86B2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left"/>
              <w:textAlignment w:val="baseline"/>
              <w:rPr>
                <w:rFonts w:ascii="宋体" w:hAnsi="宋体" w:cs="Times New Roman"/>
                <w:b/>
                <w:kern w:val="0"/>
                <w:szCs w:val="21"/>
              </w:rPr>
            </w:pPr>
          </w:p>
        </w:tc>
        <w:tc>
          <w:tcPr>
            <w:tcW w:w="1290" w:type="dxa"/>
            <w:noWrap w:val="0"/>
            <w:vAlign w:val="top"/>
          </w:tcPr>
          <w:p w14:paraId="056023B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left"/>
              <w:textAlignment w:val="baseline"/>
              <w:rPr>
                <w:rFonts w:ascii="宋体" w:hAnsi="宋体" w:cs="Times New Roman"/>
                <w:b/>
                <w:kern w:val="0"/>
                <w:szCs w:val="21"/>
              </w:rPr>
            </w:pPr>
          </w:p>
        </w:tc>
        <w:tc>
          <w:tcPr>
            <w:tcW w:w="1080" w:type="dxa"/>
            <w:noWrap w:val="0"/>
            <w:vAlign w:val="top"/>
          </w:tcPr>
          <w:p w14:paraId="1244A2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left"/>
              <w:textAlignment w:val="baseline"/>
              <w:rPr>
                <w:rFonts w:ascii="宋体" w:hAnsi="宋体" w:cs="Times New Roman"/>
                <w:b/>
                <w:kern w:val="0"/>
                <w:szCs w:val="21"/>
              </w:rPr>
            </w:pPr>
          </w:p>
        </w:tc>
        <w:tc>
          <w:tcPr>
            <w:tcW w:w="1125" w:type="dxa"/>
            <w:noWrap w:val="0"/>
            <w:vAlign w:val="top"/>
          </w:tcPr>
          <w:p w14:paraId="0E85169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left"/>
              <w:textAlignment w:val="baseline"/>
              <w:rPr>
                <w:rFonts w:ascii="宋体" w:hAnsi="宋体" w:cs="Times New Roman"/>
                <w:b/>
                <w:kern w:val="0"/>
                <w:szCs w:val="21"/>
              </w:rPr>
            </w:pPr>
          </w:p>
        </w:tc>
        <w:tc>
          <w:tcPr>
            <w:tcW w:w="1125" w:type="dxa"/>
            <w:noWrap w:val="0"/>
            <w:vAlign w:val="top"/>
          </w:tcPr>
          <w:p w14:paraId="21FB0A2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left"/>
              <w:textAlignment w:val="baseline"/>
              <w:rPr>
                <w:rFonts w:ascii="宋体" w:hAnsi="宋体" w:cs="Times New Roman"/>
                <w:b/>
                <w:kern w:val="0"/>
                <w:szCs w:val="21"/>
              </w:rPr>
            </w:pPr>
          </w:p>
        </w:tc>
        <w:tc>
          <w:tcPr>
            <w:tcW w:w="1605" w:type="dxa"/>
            <w:noWrap w:val="0"/>
            <w:vAlign w:val="top"/>
          </w:tcPr>
          <w:p w14:paraId="5C51B36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left"/>
              <w:textAlignment w:val="baseline"/>
              <w:rPr>
                <w:rFonts w:ascii="宋体" w:hAnsi="宋体" w:cs="Times New Roman"/>
                <w:b/>
                <w:kern w:val="0"/>
                <w:szCs w:val="21"/>
              </w:rPr>
            </w:pPr>
          </w:p>
        </w:tc>
        <w:tc>
          <w:tcPr>
            <w:tcW w:w="1325" w:type="dxa"/>
            <w:noWrap w:val="0"/>
            <w:vAlign w:val="top"/>
          </w:tcPr>
          <w:p w14:paraId="0E0CD02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left"/>
              <w:textAlignment w:val="baseline"/>
              <w:rPr>
                <w:rFonts w:ascii="宋体" w:hAnsi="宋体" w:cs="Times New Roman"/>
                <w:b/>
                <w:kern w:val="0"/>
                <w:szCs w:val="21"/>
              </w:rPr>
            </w:pPr>
          </w:p>
        </w:tc>
        <w:tc>
          <w:tcPr>
            <w:tcW w:w="1060" w:type="dxa"/>
            <w:noWrap w:val="0"/>
            <w:vAlign w:val="top"/>
          </w:tcPr>
          <w:p w14:paraId="78ECA6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left"/>
              <w:textAlignment w:val="baseline"/>
              <w:rPr>
                <w:rFonts w:ascii="宋体" w:hAnsi="宋体" w:cs="Times New Roman"/>
                <w:b/>
                <w:kern w:val="0"/>
                <w:szCs w:val="21"/>
              </w:rPr>
            </w:pPr>
          </w:p>
        </w:tc>
      </w:tr>
      <w:tr w14:paraId="51FB78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54" w:type="dxa"/>
            <w:noWrap w:val="0"/>
            <w:vAlign w:val="top"/>
          </w:tcPr>
          <w:p w14:paraId="1B0ABF0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left"/>
              <w:textAlignment w:val="baseline"/>
              <w:rPr>
                <w:rFonts w:ascii="宋体" w:hAnsi="宋体" w:cs="Times New Roman"/>
                <w:b/>
                <w:kern w:val="0"/>
                <w:szCs w:val="21"/>
              </w:rPr>
            </w:pPr>
          </w:p>
        </w:tc>
        <w:tc>
          <w:tcPr>
            <w:tcW w:w="1290" w:type="dxa"/>
            <w:noWrap w:val="0"/>
            <w:vAlign w:val="top"/>
          </w:tcPr>
          <w:p w14:paraId="0F58F2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left"/>
              <w:textAlignment w:val="baseline"/>
              <w:rPr>
                <w:rFonts w:ascii="宋体" w:hAnsi="宋体" w:cs="Times New Roman"/>
                <w:b/>
                <w:kern w:val="0"/>
                <w:szCs w:val="21"/>
              </w:rPr>
            </w:pPr>
          </w:p>
        </w:tc>
        <w:tc>
          <w:tcPr>
            <w:tcW w:w="1080" w:type="dxa"/>
            <w:noWrap w:val="0"/>
            <w:vAlign w:val="top"/>
          </w:tcPr>
          <w:p w14:paraId="0E09B52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left"/>
              <w:textAlignment w:val="baseline"/>
              <w:rPr>
                <w:rFonts w:ascii="宋体" w:hAnsi="宋体" w:cs="Times New Roman"/>
                <w:b/>
                <w:kern w:val="0"/>
                <w:szCs w:val="21"/>
              </w:rPr>
            </w:pPr>
          </w:p>
        </w:tc>
        <w:tc>
          <w:tcPr>
            <w:tcW w:w="1125" w:type="dxa"/>
            <w:noWrap w:val="0"/>
            <w:vAlign w:val="top"/>
          </w:tcPr>
          <w:p w14:paraId="61320C4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left"/>
              <w:textAlignment w:val="baseline"/>
              <w:rPr>
                <w:rFonts w:ascii="宋体" w:hAnsi="宋体" w:cs="Times New Roman"/>
                <w:b/>
                <w:kern w:val="0"/>
                <w:szCs w:val="21"/>
              </w:rPr>
            </w:pPr>
          </w:p>
        </w:tc>
        <w:tc>
          <w:tcPr>
            <w:tcW w:w="1125" w:type="dxa"/>
            <w:noWrap w:val="0"/>
            <w:vAlign w:val="top"/>
          </w:tcPr>
          <w:p w14:paraId="23ED764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left"/>
              <w:textAlignment w:val="baseline"/>
              <w:rPr>
                <w:rFonts w:ascii="宋体" w:hAnsi="宋体" w:cs="Times New Roman"/>
                <w:b/>
                <w:kern w:val="0"/>
                <w:szCs w:val="21"/>
              </w:rPr>
            </w:pPr>
          </w:p>
        </w:tc>
        <w:tc>
          <w:tcPr>
            <w:tcW w:w="1605" w:type="dxa"/>
            <w:noWrap w:val="0"/>
            <w:vAlign w:val="top"/>
          </w:tcPr>
          <w:p w14:paraId="18A3064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left"/>
              <w:textAlignment w:val="baseline"/>
              <w:rPr>
                <w:rFonts w:ascii="宋体" w:hAnsi="宋体" w:cs="Times New Roman"/>
                <w:b/>
                <w:kern w:val="0"/>
                <w:szCs w:val="21"/>
              </w:rPr>
            </w:pPr>
          </w:p>
        </w:tc>
        <w:tc>
          <w:tcPr>
            <w:tcW w:w="1325" w:type="dxa"/>
            <w:noWrap w:val="0"/>
            <w:vAlign w:val="top"/>
          </w:tcPr>
          <w:p w14:paraId="75EEB01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left"/>
              <w:textAlignment w:val="baseline"/>
              <w:rPr>
                <w:rFonts w:ascii="宋体" w:hAnsi="宋体" w:cs="Times New Roman"/>
                <w:b/>
                <w:kern w:val="0"/>
                <w:szCs w:val="21"/>
              </w:rPr>
            </w:pPr>
          </w:p>
        </w:tc>
        <w:tc>
          <w:tcPr>
            <w:tcW w:w="1060" w:type="dxa"/>
            <w:noWrap w:val="0"/>
            <w:vAlign w:val="top"/>
          </w:tcPr>
          <w:p w14:paraId="6B3D05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left"/>
              <w:textAlignment w:val="baseline"/>
              <w:rPr>
                <w:rFonts w:ascii="宋体" w:hAnsi="宋体" w:cs="Times New Roman"/>
                <w:b/>
                <w:kern w:val="0"/>
                <w:szCs w:val="21"/>
              </w:rPr>
            </w:pPr>
          </w:p>
        </w:tc>
      </w:tr>
      <w:tr w14:paraId="6A3BD3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64" w:type="dxa"/>
            <w:gridSpan w:val="8"/>
            <w:noWrap w:val="0"/>
            <w:vAlign w:val="top"/>
          </w:tcPr>
          <w:p w14:paraId="5C9AB5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left"/>
              <w:textAlignment w:val="baseline"/>
              <w:rPr>
                <w:rFonts w:ascii="宋体" w:hAnsi="宋体" w:cs="Times New Roman"/>
                <w:b/>
                <w:kern w:val="0"/>
                <w:szCs w:val="21"/>
              </w:rPr>
            </w:pPr>
            <w:r>
              <w:rPr>
                <w:rFonts w:hint="eastAsia" w:ascii="宋体" w:hAnsi="宋体" w:cs="Times New Roman"/>
                <w:b/>
                <w:kern w:val="0"/>
                <w:szCs w:val="21"/>
              </w:rPr>
              <w:t>对本中</w:t>
            </w:r>
            <w:r>
              <w:rPr>
                <w:rFonts w:ascii="宋体" w:hAnsi="宋体" w:cs="Times New Roman"/>
                <w:b/>
                <w:kern w:val="0"/>
                <w:szCs w:val="21"/>
              </w:rPr>
              <w:t>心</w:t>
            </w:r>
            <w:r>
              <w:rPr>
                <w:rFonts w:hint="eastAsia" w:ascii="宋体" w:hAnsi="宋体" w:cs="Times New Roman"/>
                <w:b/>
                <w:kern w:val="0"/>
                <w:szCs w:val="21"/>
                <w:lang w:eastAsia="zh-CN"/>
              </w:rPr>
              <w:t>研究参与者</w:t>
            </w:r>
            <w:r>
              <w:rPr>
                <w:rFonts w:hint="eastAsia" w:ascii="宋体" w:hAnsi="宋体" w:cs="Times New Roman"/>
                <w:b/>
                <w:kern w:val="0"/>
                <w:szCs w:val="21"/>
              </w:rPr>
              <w:t>风险获益</w:t>
            </w:r>
            <w:r>
              <w:rPr>
                <w:rFonts w:ascii="宋体" w:hAnsi="宋体" w:cs="Times New Roman"/>
                <w:b/>
                <w:kern w:val="0"/>
                <w:szCs w:val="21"/>
              </w:rPr>
              <w:t>的影响</w:t>
            </w:r>
          </w:p>
        </w:tc>
      </w:tr>
      <w:tr w14:paraId="3B7398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3" w:hRule="atLeast"/>
        </w:trPr>
        <w:tc>
          <w:tcPr>
            <w:tcW w:w="9864" w:type="dxa"/>
            <w:gridSpan w:val="8"/>
            <w:noWrap w:val="0"/>
            <w:vAlign w:val="top"/>
          </w:tcPr>
          <w:p w14:paraId="630F5C29"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left="420" w:hanging="420"/>
              <w:jc w:val="left"/>
              <w:textAlignment w:val="baseline"/>
              <w:rPr>
                <w:rFonts w:ascii="宋体" w:hAnsi="宋体" w:cs="Times New Roman"/>
                <w:kern w:val="0"/>
                <w:szCs w:val="21"/>
              </w:rPr>
            </w:pPr>
            <w:r>
              <w:rPr>
                <w:rFonts w:hint="eastAsia" w:ascii="宋体" w:hAnsi="宋体" w:cs="Times New Roman"/>
                <w:kern w:val="0"/>
                <w:szCs w:val="21"/>
              </w:rPr>
              <w:t>我院发生的SUSAR</w:t>
            </w:r>
            <w:r>
              <w:rPr>
                <w:rFonts w:ascii="宋体" w:hAnsi="宋体" w:cs="Times New Roman"/>
                <w:kern w:val="0"/>
                <w:szCs w:val="21"/>
              </w:rPr>
              <w:t>是</w:t>
            </w:r>
            <w:r>
              <w:rPr>
                <w:rFonts w:hint="eastAsia" w:ascii="宋体" w:hAnsi="宋体" w:cs="Times New Roman"/>
                <w:kern w:val="0"/>
                <w:szCs w:val="21"/>
              </w:rPr>
              <w:t>否</w:t>
            </w:r>
            <w:r>
              <w:rPr>
                <w:rFonts w:ascii="宋体" w:hAnsi="宋体" w:cs="Times New Roman"/>
                <w:kern w:val="0"/>
                <w:szCs w:val="21"/>
              </w:rPr>
              <w:t>对</w:t>
            </w:r>
            <w:r>
              <w:rPr>
                <w:rFonts w:hint="eastAsia" w:ascii="宋体" w:hAnsi="宋体" w:cs="Times New Roman"/>
                <w:kern w:val="0"/>
                <w:szCs w:val="21"/>
              </w:rPr>
              <w:t>研究的风险及</w:t>
            </w:r>
            <w:r>
              <w:rPr>
                <w:rFonts w:ascii="宋体" w:hAnsi="宋体" w:cs="Times New Roman"/>
                <w:kern w:val="0"/>
                <w:szCs w:val="21"/>
              </w:rPr>
              <w:t>受益产生影响</w:t>
            </w:r>
            <w:r>
              <w:rPr>
                <w:rFonts w:hint="eastAsia" w:ascii="宋体" w:hAnsi="宋体" w:cs="Times New Roman"/>
                <w:kern w:val="0"/>
                <w:szCs w:val="21"/>
              </w:rPr>
              <w:t xml:space="preserve">：□是    □否  </w:t>
            </w:r>
          </w:p>
          <w:p w14:paraId="35524A2B"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left="420" w:hanging="420"/>
              <w:jc w:val="left"/>
              <w:textAlignment w:val="baseline"/>
              <w:rPr>
                <w:rFonts w:ascii="宋体" w:hAnsi="宋体" w:cs="Times New Roman"/>
                <w:kern w:val="0"/>
                <w:szCs w:val="21"/>
              </w:rPr>
            </w:pPr>
            <w:r>
              <w:rPr>
                <w:rFonts w:hint="eastAsia" w:ascii="宋体" w:hAnsi="宋体" w:cs="Times New Roman"/>
                <w:kern w:val="0"/>
                <w:szCs w:val="21"/>
              </w:rPr>
              <w:t>若可能</w:t>
            </w:r>
            <w:r>
              <w:rPr>
                <w:rFonts w:ascii="宋体" w:hAnsi="宋体" w:cs="Times New Roman"/>
                <w:kern w:val="0"/>
                <w:szCs w:val="21"/>
              </w:rPr>
              <w:t>产生影响，本中心主要研究者</w:t>
            </w:r>
            <w:r>
              <w:rPr>
                <w:rFonts w:hint="eastAsia" w:ascii="宋体" w:hAnsi="宋体" w:cs="Times New Roman"/>
                <w:kern w:val="0"/>
                <w:szCs w:val="21"/>
              </w:rPr>
              <w:t>拟采取</w:t>
            </w:r>
            <w:r>
              <w:rPr>
                <w:rFonts w:ascii="宋体" w:hAnsi="宋体" w:cs="Times New Roman"/>
                <w:kern w:val="0"/>
                <w:szCs w:val="21"/>
              </w:rPr>
              <w:t>的措施</w:t>
            </w:r>
            <w:r>
              <w:rPr>
                <w:rFonts w:hint="eastAsia" w:ascii="宋体" w:hAnsi="宋体" w:cs="Times New Roman"/>
                <w:kern w:val="0"/>
                <w:szCs w:val="21"/>
              </w:rPr>
              <w:t>：</w:t>
            </w:r>
          </w:p>
          <w:p w14:paraId="2D90929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420" w:firstLineChars="200"/>
              <w:jc w:val="left"/>
              <w:textAlignment w:val="baseline"/>
              <w:rPr>
                <w:rFonts w:ascii="宋体" w:hAnsi="宋体" w:cs="Times New Roman"/>
                <w:kern w:val="0"/>
                <w:szCs w:val="21"/>
              </w:rPr>
            </w:pPr>
          </w:p>
          <w:p w14:paraId="229AA55A">
            <w:pPr>
              <w:keepNext w:val="0"/>
              <w:keepLines w:val="0"/>
              <w:pageBreakBefore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left="420" w:hanging="420"/>
              <w:jc w:val="left"/>
              <w:textAlignment w:val="baseline"/>
              <w:rPr>
                <w:rFonts w:ascii="宋体" w:hAnsi="宋体" w:cs="Times New Roman"/>
                <w:kern w:val="0"/>
                <w:szCs w:val="21"/>
              </w:rPr>
            </w:pPr>
            <w:r>
              <w:rPr>
                <w:rFonts w:hint="eastAsia" w:ascii="宋体" w:hAnsi="宋体" w:cs="Times New Roman"/>
                <w:kern w:val="0"/>
                <w:szCs w:val="21"/>
              </w:rPr>
              <w:t>是否</w:t>
            </w:r>
            <w:r>
              <w:rPr>
                <w:rFonts w:ascii="宋体" w:hAnsi="宋体" w:cs="Times New Roman"/>
                <w:kern w:val="0"/>
                <w:szCs w:val="21"/>
              </w:rPr>
              <w:t>已更新方案</w:t>
            </w:r>
            <w:r>
              <w:rPr>
                <w:rFonts w:hint="eastAsia" w:ascii="宋体" w:hAnsi="宋体" w:cs="Times New Roman"/>
                <w:kern w:val="0"/>
                <w:szCs w:val="21"/>
              </w:rPr>
              <w:t>、</w:t>
            </w:r>
            <w:r>
              <w:rPr>
                <w:rFonts w:ascii="宋体" w:hAnsi="宋体" w:cs="Times New Roman"/>
                <w:kern w:val="0"/>
                <w:szCs w:val="21"/>
              </w:rPr>
              <w:t>知情同意书</w:t>
            </w:r>
            <w:r>
              <w:rPr>
                <w:rFonts w:hint="eastAsia" w:ascii="宋体" w:hAnsi="宋体" w:cs="Times New Roman"/>
                <w:kern w:val="0"/>
                <w:szCs w:val="21"/>
              </w:rPr>
              <w:t>或</w:t>
            </w:r>
            <w:r>
              <w:rPr>
                <w:rFonts w:ascii="宋体" w:hAnsi="宋体" w:cs="Times New Roman"/>
                <w:kern w:val="0"/>
                <w:szCs w:val="21"/>
              </w:rPr>
              <w:t>研究者手册等研究</w:t>
            </w:r>
            <w:r>
              <w:rPr>
                <w:rFonts w:hint="eastAsia" w:ascii="宋体" w:hAnsi="宋体" w:cs="Times New Roman"/>
                <w:kern w:val="0"/>
                <w:szCs w:val="21"/>
              </w:rPr>
              <w:t>文件</w:t>
            </w:r>
            <w:r>
              <w:rPr>
                <w:rFonts w:ascii="宋体" w:hAnsi="宋体" w:cs="Times New Roman"/>
                <w:kern w:val="0"/>
                <w:szCs w:val="21"/>
              </w:rPr>
              <w:t>的相关内容</w:t>
            </w:r>
            <w:r>
              <w:rPr>
                <w:rFonts w:hint="eastAsia" w:ascii="宋体" w:hAnsi="宋体" w:cs="Times New Roman"/>
                <w:kern w:val="0"/>
                <w:szCs w:val="21"/>
              </w:rPr>
              <w:t>：□是   □否   □计划更新</w:t>
            </w:r>
          </w:p>
          <w:p w14:paraId="30DFA7A5">
            <w:pPr>
              <w:keepNext w:val="0"/>
              <w:keepLines w:val="0"/>
              <w:pageBreakBefore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left="420" w:hanging="420"/>
              <w:jc w:val="left"/>
              <w:textAlignment w:val="baseline"/>
              <w:rPr>
                <w:rFonts w:ascii="宋体" w:hAnsi="宋体" w:cs="Times New Roman"/>
                <w:kern w:val="0"/>
                <w:szCs w:val="21"/>
              </w:rPr>
            </w:pPr>
            <w:r>
              <w:rPr>
                <w:rFonts w:hint="eastAsia" w:ascii="宋体" w:hAnsi="宋体" w:cs="Times New Roman"/>
                <w:kern w:val="0"/>
                <w:szCs w:val="21"/>
              </w:rPr>
              <w:t>更新的研究文件</w:t>
            </w:r>
            <w:r>
              <w:rPr>
                <w:rFonts w:ascii="宋体" w:hAnsi="宋体" w:cs="Times New Roman"/>
                <w:kern w:val="0"/>
                <w:szCs w:val="21"/>
              </w:rPr>
              <w:t>是否已</w:t>
            </w:r>
            <w:r>
              <w:rPr>
                <w:rFonts w:hint="eastAsia" w:ascii="宋体" w:hAnsi="宋体" w:cs="Times New Roman"/>
                <w:kern w:val="0"/>
                <w:szCs w:val="21"/>
              </w:rPr>
              <w:t>获得</w:t>
            </w:r>
            <w:r>
              <w:rPr>
                <w:rFonts w:hint="eastAsia" w:ascii="宋体" w:hAnsi="宋体" w:cs="Times New Roman"/>
                <w:kern w:val="0"/>
                <w:szCs w:val="21"/>
                <w:lang w:eastAsia="zh-CN"/>
              </w:rPr>
              <w:t>药物/器械临床研究伦理审查委员会</w:t>
            </w:r>
            <w:r>
              <w:rPr>
                <w:rFonts w:ascii="宋体" w:hAnsi="宋体" w:cs="Times New Roman"/>
                <w:kern w:val="0"/>
                <w:szCs w:val="21"/>
              </w:rPr>
              <w:t>批准：</w:t>
            </w:r>
            <w:r>
              <w:rPr>
                <w:rFonts w:hint="eastAsia" w:ascii="宋体" w:hAnsi="宋体" w:cs="Times New Roman"/>
                <w:kern w:val="0"/>
                <w:szCs w:val="21"/>
              </w:rPr>
              <w:sym w:font="Wingdings 2" w:char="00A3"/>
            </w:r>
            <w:r>
              <w:rPr>
                <w:rFonts w:hint="eastAsia" w:ascii="宋体" w:hAnsi="宋体" w:cs="Times New Roman"/>
                <w:kern w:val="0"/>
                <w:szCs w:val="21"/>
              </w:rPr>
              <w:t>是    □否</w:t>
            </w:r>
          </w:p>
        </w:tc>
      </w:tr>
      <w:tr w14:paraId="4708D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64" w:type="dxa"/>
            <w:gridSpan w:val="8"/>
            <w:noWrap w:val="0"/>
            <w:vAlign w:val="top"/>
          </w:tcPr>
          <w:p w14:paraId="080A23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200" w:line="440" w:lineRule="exact"/>
              <w:jc w:val="left"/>
              <w:textAlignment w:val="auto"/>
              <w:rPr>
                <w:rFonts w:ascii="宋体" w:hAnsi="宋体" w:cs="Times New Roman"/>
                <w:kern w:val="0"/>
                <w:szCs w:val="21"/>
              </w:rPr>
            </w:pPr>
            <w:r>
              <w:rPr>
                <w:rFonts w:hint="eastAsia" w:ascii="宋体" w:hAnsi="宋体" w:cs="Times New Roman"/>
                <w:b/>
                <w:kern w:val="0"/>
                <w:szCs w:val="21"/>
              </w:rPr>
              <w:t xml:space="preserve"> □外院SUSAR</w:t>
            </w:r>
          </w:p>
        </w:tc>
      </w:tr>
      <w:tr w14:paraId="2E7B42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54" w:type="dxa"/>
            <w:noWrap w:val="0"/>
            <w:vAlign w:val="center"/>
          </w:tcPr>
          <w:p w14:paraId="2146968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baseline"/>
              <w:rPr>
                <w:rFonts w:ascii="宋体" w:hAnsi="宋体" w:cs="Times New Roman"/>
                <w:kern w:val="0"/>
                <w:szCs w:val="21"/>
              </w:rPr>
            </w:pPr>
            <w:r>
              <w:rPr>
                <w:rFonts w:hint="eastAsia" w:ascii="宋体" w:hAnsi="宋体" w:cs="Times New Roman"/>
                <w:kern w:val="0"/>
                <w:szCs w:val="21"/>
              </w:rPr>
              <w:t>事件名称</w:t>
            </w:r>
          </w:p>
        </w:tc>
        <w:tc>
          <w:tcPr>
            <w:tcW w:w="1290" w:type="dxa"/>
            <w:noWrap w:val="0"/>
            <w:vAlign w:val="center"/>
          </w:tcPr>
          <w:p w14:paraId="3A1596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baseline"/>
              <w:rPr>
                <w:rFonts w:ascii="宋体" w:hAnsi="宋体" w:cs="Times New Roman"/>
                <w:kern w:val="0"/>
                <w:szCs w:val="21"/>
              </w:rPr>
            </w:pPr>
            <w:r>
              <w:rPr>
                <w:rFonts w:hint="eastAsia" w:ascii="宋体" w:hAnsi="宋体" w:cs="Times New Roman"/>
                <w:kern w:val="0"/>
                <w:szCs w:val="21"/>
                <w:lang w:eastAsia="zh-CN"/>
              </w:rPr>
              <w:t>研究参与者</w:t>
            </w:r>
            <w:r>
              <w:rPr>
                <w:rFonts w:ascii="宋体" w:hAnsi="宋体" w:cs="Times New Roman"/>
                <w:kern w:val="0"/>
                <w:szCs w:val="21"/>
              </w:rPr>
              <w:t>编号</w:t>
            </w:r>
          </w:p>
        </w:tc>
        <w:tc>
          <w:tcPr>
            <w:tcW w:w="1080" w:type="dxa"/>
            <w:noWrap w:val="0"/>
            <w:vAlign w:val="center"/>
          </w:tcPr>
          <w:p w14:paraId="22C8390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baseline"/>
              <w:rPr>
                <w:rFonts w:hint="eastAsia" w:ascii="宋体" w:hAnsi="宋体" w:cs="Times New Roman"/>
                <w:kern w:val="0"/>
                <w:szCs w:val="21"/>
              </w:rPr>
            </w:pPr>
            <w:r>
              <w:rPr>
                <w:rFonts w:hint="eastAsia" w:ascii="宋体" w:hAnsi="宋体" w:cs="Times New Roman"/>
                <w:kern w:val="0"/>
                <w:szCs w:val="21"/>
              </w:rPr>
              <w:t>发生时间</w:t>
            </w:r>
          </w:p>
        </w:tc>
        <w:tc>
          <w:tcPr>
            <w:tcW w:w="1125" w:type="dxa"/>
            <w:noWrap w:val="0"/>
            <w:vAlign w:val="center"/>
          </w:tcPr>
          <w:p w14:paraId="39D8C5C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baseline"/>
              <w:rPr>
                <w:rFonts w:hint="eastAsia" w:ascii="宋体" w:hAnsi="宋体" w:cs="Times New Roman"/>
                <w:kern w:val="0"/>
                <w:szCs w:val="21"/>
              </w:rPr>
            </w:pPr>
            <w:r>
              <w:rPr>
                <w:rFonts w:hint="eastAsia" w:ascii="宋体" w:hAnsi="宋体" w:cs="Times New Roman"/>
                <w:kern w:val="0"/>
                <w:szCs w:val="21"/>
              </w:rPr>
              <w:t>报告类型</w:t>
            </w:r>
          </w:p>
        </w:tc>
        <w:tc>
          <w:tcPr>
            <w:tcW w:w="1125" w:type="dxa"/>
            <w:noWrap w:val="0"/>
            <w:vAlign w:val="center"/>
          </w:tcPr>
          <w:p w14:paraId="285E1F8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baseline"/>
              <w:rPr>
                <w:rFonts w:hint="eastAsia" w:ascii="宋体" w:hAnsi="宋体" w:cs="Times New Roman"/>
                <w:kern w:val="0"/>
                <w:szCs w:val="21"/>
              </w:rPr>
            </w:pPr>
            <w:r>
              <w:rPr>
                <w:rFonts w:hint="eastAsia" w:ascii="宋体" w:hAnsi="宋体" w:cs="Times New Roman"/>
                <w:kern w:val="0"/>
                <w:szCs w:val="21"/>
              </w:rPr>
              <w:t>报告时间</w:t>
            </w:r>
          </w:p>
        </w:tc>
        <w:tc>
          <w:tcPr>
            <w:tcW w:w="1605" w:type="dxa"/>
            <w:noWrap w:val="0"/>
            <w:vAlign w:val="center"/>
          </w:tcPr>
          <w:p w14:paraId="7954B80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baseline"/>
              <w:rPr>
                <w:rFonts w:ascii="宋体" w:hAnsi="宋体" w:cs="Times New Roman"/>
                <w:kern w:val="0"/>
                <w:szCs w:val="21"/>
              </w:rPr>
            </w:pPr>
            <w:r>
              <w:rPr>
                <w:rFonts w:hint="eastAsia" w:ascii="宋体" w:hAnsi="宋体" w:cs="Times New Roman"/>
                <w:kern w:val="0"/>
                <w:szCs w:val="21"/>
              </w:rPr>
              <w:t>SUSAR情况</w:t>
            </w:r>
          </w:p>
        </w:tc>
        <w:tc>
          <w:tcPr>
            <w:tcW w:w="1325" w:type="dxa"/>
            <w:noWrap w:val="0"/>
            <w:vAlign w:val="center"/>
          </w:tcPr>
          <w:p w14:paraId="0FA94DB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baseline"/>
              <w:rPr>
                <w:rFonts w:hint="eastAsia" w:ascii="宋体" w:hAnsi="宋体" w:cs="Times New Roman"/>
                <w:kern w:val="0"/>
                <w:szCs w:val="21"/>
              </w:rPr>
            </w:pPr>
            <w:r>
              <w:rPr>
                <w:rFonts w:hint="eastAsia" w:ascii="宋体" w:hAnsi="宋体" w:cs="Times New Roman"/>
                <w:kern w:val="0"/>
                <w:szCs w:val="21"/>
              </w:rPr>
              <w:t>对试验用药采取的措施</w:t>
            </w:r>
          </w:p>
        </w:tc>
        <w:tc>
          <w:tcPr>
            <w:tcW w:w="1060" w:type="dxa"/>
            <w:noWrap w:val="0"/>
            <w:vAlign w:val="center"/>
          </w:tcPr>
          <w:p w14:paraId="2E05220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baseline"/>
              <w:rPr>
                <w:rFonts w:hint="eastAsia" w:ascii="宋体" w:hAnsi="宋体" w:cs="Times New Roman"/>
                <w:kern w:val="0"/>
                <w:szCs w:val="21"/>
              </w:rPr>
            </w:pPr>
            <w:r>
              <w:rPr>
                <w:rFonts w:hint="eastAsia" w:ascii="宋体" w:hAnsi="宋体" w:cs="Times New Roman"/>
                <w:kern w:val="0"/>
                <w:szCs w:val="21"/>
              </w:rPr>
              <w:t>与试验药的关系</w:t>
            </w:r>
          </w:p>
        </w:tc>
      </w:tr>
      <w:tr w14:paraId="077D39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54" w:type="dxa"/>
            <w:noWrap w:val="0"/>
            <w:vAlign w:val="top"/>
          </w:tcPr>
          <w:p w14:paraId="190424D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宋体" w:hAnsi="宋体" w:cs="Times New Roman"/>
                <w:b/>
                <w:kern w:val="0"/>
                <w:szCs w:val="21"/>
              </w:rPr>
            </w:pPr>
          </w:p>
        </w:tc>
        <w:tc>
          <w:tcPr>
            <w:tcW w:w="1290" w:type="dxa"/>
            <w:noWrap w:val="0"/>
            <w:vAlign w:val="top"/>
          </w:tcPr>
          <w:p w14:paraId="571E075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宋体" w:hAnsi="宋体" w:cs="Times New Roman"/>
                <w:b/>
                <w:kern w:val="0"/>
                <w:szCs w:val="21"/>
              </w:rPr>
            </w:pPr>
          </w:p>
        </w:tc>
        <w:tc>
          <w:tcPr>
            <w:tcW w:w="1080" w:type="dxa"/>
            <w:noWrap w:val="0"/>
            <w:vAlign w:val="top"/>
          </w:tcPr>
          <w:p w14:paraId="08DD074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宋体" w:hAnsi="宋体" w:cs="Times New Roman"/>
                <w:b/>
                <w:kern w:val="0"/>
                <w:szCs w:val="21"/>
              </w:rPr>
            </w:pPr>
          </w:p>
        </w:tc>
        <w:tc>
          <w:tcPr>
            <w:tcW w:w="1125" w:type="dxa"/>
            <w:noWrap w:val="0"/>
            <w:vAlign w:val="top"/>
          </w:tcPr>
          <w:p w14:paraId="4B5EB3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宋体" w:hAnsi="宋体" w:cs="Times New Roman"/>
                <w:b/>
                <w:kern w:val="0"/>
                <w:szCs w:val="21"/>
              </w:rPr>
            </w:pPr>
          </w:p>
        </w:tc>
        <w:tc>
          <w:tcPr>
            <w:tcW w:w="1125" w:type="dxa"/>
            <w:noWrap w:val="0"/>
            <w:vAlign w:val="top"/>
          </w:tcPr>
          <w:p w14:paraId="67B683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宋体" w:hAnsi="宋体" w:cs="Times New Roman"/>
                <w:b/>
                <w:kern w:val="0"/>
                <w:szCs w:val="21"/>
              </w:rPr>
            </w:pPr>
          </w:p>
        </w:tc>
        <w:tc>
          <w:tcPr>
            <w:tcW w:w="1605" w:type="dxa"/>
            <w:noWrap w:val="0"/>
            <w:vAlign w:val="top"/>
          </w:tcPr>
          <w:p w14:paraId="30D47C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宋体" w:hAnsi="宋体" w:cs="Times New Roman"/>
                <w:b/>
                <w:kern w:val="0"/>
                <w:szCs w:val="21"/>
              </w:rPr>
            </w:pPr>
          </w:p>
        </w:tc>
        <w:tc>
          <w:tcPr>
            <w:tcW w:w="1325" w:type="dxa"/>
            <w:noWrap w:val="0"/>
            <w:vAlign w:val="top"/>
          </w:tcPr>
          <w:p w14:paraId="31A9038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宋体" w:hAnsi="宋体" w:cs="Times New Roman"/>
                <w:b/>
                <w:kern w:val="0"/>
                <w:szCs w:val="21"/>
              </w:rPr>
            </w:pPr>
          </w:p>
        </w:tc>
        <w:tc>
          <w:tcPr>
            <w:tcW w:w="1060" w:type="dxa"/>
            <w:noWrap w:val="0"/>
            <w:vAlign w:val="top"/>
          </w:tcPr>
          <w:p w14:paraId="55582F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宋体" w:hAnsi="宋体" w:cs="Times New Roman"/>
                <w:b/>
                <w:kern w:val="0"/>
                <w:szCs w:val="21"/>
              </w:rPr>
            </w:pPr>
          </w:p>
        </w:tc>
      </w:tr>
      <w:tr w14:paraId="0B43B1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54" w:type="dxa"/>
            <w:noWrap w:val="0"/>
            <w:vAlign w:val="top"/>
          </w:tcPr>
          <w:p w14:paraId="2E40AC6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宋体" w:hAnsi="宋体" w:cs="Times New Roman"/>
                <w:b/>
                <w:kern w:val="0"/>
                <w:szCs w:val="21"/>
              </w:rPr>
            </w:pPr>
          </w:p>
        </w:tc>
        <w:tc>
          <w:tcPr>
            <w:tcW w:w="1290" w:type="dxa"/>
            <w:noWrap w:val="0"/>
            <w:vAlign w:val="top"/>
          </w:tcPr>
          <w:p w14:paraId="1960107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宋体" w:hAnsi="宋体" w:cs="Times New Roman"/>
                <w:b/>
                <w:kern w:val="0"/>
                <w:szCs w:val="21"/>
              </w:rPr>
            </w:pPr>
          </w:p>
        </w:tc>
        <w:tc>
          <w:tcPr>
            <w:tcW w:w="1080" w:type="dxa"/>
            <w:noWrap w:val="0"/>
            <w:vAlign w:val="top"/>
          </w:tcPr>
          <w:p w14:paraId="3C7FC3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宋体" w:hAnsi="宋体" w:cs="Times New Roman"/>
                <w:b/>
                <w:kern w:val="0"/>
                <w:szCs w:val="21"/>
              </w:rPr>
            </w:pPr>
          </w:p>
        </w:tc>
        <w:tc>
          <w:tcPr>
            <w:tcW w:w="1125" w:type="dxa"/>
            <w:noWrap w:val="0"/>
            <w:vAlign w:val="top"/>
          </w:tcPr>
          <w:p w14:paraId="2BB619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宋体" w:hAnsi="宋体" w:cs="Times New Roman"/>
                <w:b/>
                <w:kern w:val="0"/>
                <w:szCs w:val="21"/>
              </w:rPr>
            </w:pPr>
          </w:p>
        </w:tc>
        <w:tc>
          <w:tcPr>
            <w:tcW w:w="1125" w:type="dxa"/>
            <w:noWrap w:val="0"/>
            <w:vAlign w:val="top"/>
          </w:tcPr>
          <w:p w14:paraId="473DF01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宋体" w:hAnsi="宋体" w:cs="Times New Roman"/>
                <w:b/>
                <w:kern w:val="0"/>
                <w:szCs w:val="21"/>
              </w:rPr>
            </w:pPr>
          </w:p>
        </w:tc>
        <w:tc>
          <w:tcPr>
            <w:tcW w:w="1605" w:type="dxa"/>
            <w:noWrap w:val="0"/>
            <w:vAlign w:val="top"/>
          </w:tcPr>
          <w:p w14:paraId="6BED3A2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宋体" w:hAnsi="宋体" w:cs="Times New Roman"/>
                <w:b/>
                <w:kern w:val="0"/>
                <w:szCs w:val="21"/>
              </w:rPr>
            </w:pPr>
          </w:p>
        </w:tc>
        <w:tc>
          <w:tcPr>
            <w:tcW w:w="1325" w:type="dxa"/>
            <w:noWrap w:val="0"/>
            <w:vAlign w:val="top"/>
          </w:tcPr>
          <w:p w14:paraId="1324B3F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宋体" w:hAnsi="宋体" w:cs="Times New Roman"/>
                <w:b/>
                <w:kern w:val="0"/>
                <w:szCs w:val="21"/>
              </w:rPr>
            </w:pPr>
          </w:p>
        </w:tc>
        <w:tc>
          <w:tcPr>
            <w:tcW w:w="1060" w:type="dxa"/>
            <w:noWrap w:val="0"/>
            <w:vAlign w:val="top"/>
          </w:tcPr>
          <w:p w14:paraId="6372495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宋体" w:hAnsi="宋体" w:cs="Times New Roman"/>
                <w:b/>
                <w:kern w:val="0"/>
                <w:szCs w:val="21"/>
              </w:rPr>
            </w:pPr>
          </w:p>
        </w:tc>
      </w:tr>
      <w:tr w14:paraId="1FE0DB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54" w:type="dxa"/>
            <w:noWrap w:val="0"/>
            <w:vAlign w:val="top"/>
          </w:tcPr>
          <w:p w14:paraId="0982F0A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宋体" w:hAnsi="宋体" w:cs="Times New Roman"/>
                <w:b/>
                <w:kern w:val="0"/>
                <w:szCs w:val="21"/>
              </w:rPr>
            </w:pPr>
          </w:p>
        </w:tc>
        <w:tc>
          <w:tcPr>
            <w:tcW w:w="1290" w:type="dxa"/>
            <w:noWrap w:val="0"/>
            <w:vAlign w:val="top"/>
          </w:tcPr>
          <w:p w14:paraId="2A804B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宋体" w:hAnsi="宋体" w:cs="Times New Roman"/>
                <w:b/>
                <w:kern w:val="0"/>
                <w:szCs w:val="21"/>
              </w:rPr>
            </w:pPr>
          </w:p>
        </w:tc>
        <w:tc>
          <w:tcPr>
            <w:tcW w:w="1080" w:type="dxa"/>
            <w:noWrap w:val="0"/>
            <w:vAlign w:val="top"/>
          </w:tcPr>
          <w:p w14:paraId="1D05737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宋体" w:hAnsi="宋体" w:cs="Times New Roman"/>
                <w:b/>
                <w:kern w:val="0"/>
                <w:szCs w:val="21"/>
              </w:rPr>
            </w:pPr>
          </w:p>
        </w:tc>
        <w:tc>
          <w:tcPr>
            <w:tcW w:w="1125" w:type="dxa"/>
            <w:noWrap w:val="0"/>
            <w:vAlign w:val="top"/>
          </w:tcPr>
          <w:p w14:paraId="27EAE34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宋体" w:hAnsi="宋体" w:cs="Times New Roman"/>
                <w:b/>
                <w:kern w:val="0"/>
                <w:szCs w:val="21"/>
              </w:rPr>
            </w:pPr>
          </w:p>
        </w:tc>
        <w:tc>
          <w:tcPr>
            <w:tcW w:w="1125" w:type="dxa"/>
            <w:noWrap w:val="0"/>
            <w:vAlign w:val="top"/>
          </w:tcPr>
          <w:p w14:paraId="55BAC58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宋体" w:hAnsi="宋体" w:cs="Times New Roman"/>
                <w:b/>
                <w:kern w:val="0"/>
                <w:szCs w:val="21"/>
              </w:rPr>
            </w:pPr>
          </w:p>
        </w:tc>
        <w:tc>
          <w:tcPr>
            <w:tcW w:w="1605" w:type="dxa"/>
            <w:noWrap w:val="0"/>
            <w:vAlign w:val="top"/>
          </w:tcPr>
          <w:p w14:paraId="01DA438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宋体" w:hAnsi="宋体" w:cs="Times New Roman"/>
                <w:b/>
                <w:kern w:val="0"/>
                <w:szCs w:val="21"/>
              </w:rPr>
            </w:pPr>
          </w:p>
        </w:tc>
        <w:tc>
          <w:tcPr>
            <w:tcW w:w="1325" w:type="dxa"/>
            <w:noWrap w:val="0"/>
            <w:vAlign w:val="top"/>
          </w:tcPr>
          <w:p w14:paraId="7163EC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宋体" w:hAnsi="宋体" w:cs="Times New Roman"/>
                <w:b/>
                <w:kern w:val="0"/>
                <w:szCs w:val="21"/>
              </w:rPr>
            </w:pPr>
          </w:p>
        </w:tc>
        <w:tc>
          <w:tcPr>
            <w:tcW w:w="1060" w:type="dxa"/>
            <w:noWrap w:val="0"/>
            <w:vAlign w:val="top"/>
          </w:tcPr>
          <w:p w14:paraId="0C9C37D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宋体" w:hAnsi="宋体" w:cs="Times New Roman"/>
                <w:b/>
                <w:kern w:val="0"/>
                <w:szCs w:val="21"/>
              </w:rPr>
            </w:pPr>
          </w:p>
        </w:tc>
      </w:tr>
      <w:tr w14:paraId="72D744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54" w:type="dxa"/>
            <w:noWrap w:val="0"/>
            <w:vAlign w:val="top"/>
          </w:tcPr>
          <w:p w14:paraId="5A416E9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宋体" w:hAnsi="宋体" w:cs="Times New Roman"/>
                <w:b/>
                <w:kern w:val="0"/>
                <w:szCs w:val="21"/>
              </w:rPr>
            </w:pPr>
          </w:p>
        </w:tc>
        <w:tc>
          <w:tcPr>
            <w:tcW w:w="1290" w:type="dxa"/>
            <w:noWrap w:val="0"/>
            <w:vAlign w:val="top"/>
          </w:tcPr>
          <w:p w14:paraId="5583CE1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宋体" w:hAnsi="宋体" w:cs="Times New Roman"/>
                <w:b/>
                <w:kern w:val="0"/>
                <w:szCs w:val="21"/>
              </w:rPr>
            </w:pPr>
          </w:p>
        </w:tc>
        <w:tc>
          <w:tcPr>
            <w:tcW w:w="1080" w:type="dxa"/>
            <w:noWrap w:val="0"/>
            <w:vAlign w:val="top"/>
          </w:tcPr>
          <w:p w14:paraId="563F5D1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宋体" w:hAnsi="宋体" w:cs="Times New Roman"/>
                <w:b/>
                <w:kern w:val="0"/>
                <w:szCs w:val="21"/>
              </w:rPr>
            </w:pPr>
          </w:p>
        </w:tc>
        <w:tc>
          <w:tcPr>
            <w:tcW w:w="1125" w:type="dxa"/>
            <w:noWrap w:val="0"/>
            <w:vAlign w:val="top"/>
          </w:tcPr>
          <w:p w14:paraId="7FBF0B8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宋体" w:hAnsi="宋体" w:cs="Times New Roman"/>
                <w:b/>
                <w:kern w:val="0"/>
                <w:szCs w:val="21"/>
              </w:rPr>
            </w:pPr>
          </w:p>
        </w:tc>
        <w:tc>
          <w:tcPr>
            <w:tcW w:w="1125" w:type="dxa"/>
            <w:noWrap w:val="0"/>
            <w:vAlign w:val="top"/>
          </w:tcPr>
          <w:p w14:paraId="47393AC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宋体" w:hAnsi="宋体" w:cs="Times New Roman"/>
                <w:b/>
                <w:kern w:val="0"/>
                <w:szCs w:val="21"/>
              </w:rPr>
            </w:pPr>
          </w:p>
        </w:tc>
        <w:tc>
          <w:tcPr>
            <w:tcW w:w="1605" w:type="dxa"/>
            <w:noWrap w:val="0"/>
            <w:vAlign w:val="top"/>
          </w:tcPr>
          <w:p w14:paraId="6D45111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宋体" w:hAnsi="宋体" w:cs="Times New Roman"/>
                <w:b/>
                <w:kern w:val="0"/>
                <w:szCs w:val="21"/>
              </w:rPr>
            </w:pPr>
          </w:p>
        </w:tc>
        <w:tc>
          <w:tcPr>
            <w:tcW w:w="1325" w:type="dxa"/>
            <w:noWrap w:val="0"/>
            <w:vAlign w:val="top"/>
          </w:tcPr>
          <w:p w14:paraId="29B1C6A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宋体" w:hAnsi="宋体" w:cs="Times New Roman"/>
                <w:b/>
                <w:kern w:val="0"/>
                <w:szCs w:val="21"/>
              </w:rPr>
            </w:pPr>
          </w:p>
        </w:tc>
        <w:tc>
          <w:tcPr>
            <w:tcW w:w="1060" w:type="dxa"/>
            <w:noWrap w:val="0"/>
            <w:vAlign w:val="top"/>
          </w:tcPr>
          <w:p w14:paraId="56C3C86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宋体" w:hAnsi="宋体" w:cs="Times New Roman"/>
                <w:b/>
                <w:kern w:val="0"/>
                <w:szCs w:val="21"/>
              </w:rPr>
            </w:pPr>
          </w:p>
        </w:tc>
      </w:tr>
      <w:tr w14:paraId="19B567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64" w:type="dxa"/>
            <w:gridSpan w:val="8"/>
            <w:noWrap w:val="0"/>
            <w:vAlign w:val="top"/>
          </w:tcPr>
          <w:p w14:paraId="5A7AE61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left"/>
              <w:textAlignment w:val="baseline"/>
              <w:rPr>
                <w:rFonts w:ascii="宋体" w:hAnsi="宋体" w:cs="Times New Roman"/>
                <w:b/>
                <w:kern w:val="0"/>
                <w:szCs w:val="21"/>
              </w:rPr>
            </w:pPr>
            <w:r>
              <w:rPr>
                <w:rFonts w:hint="eastAsia" w:ascii="宋体" w:hAnsi="宋体" w:cs="Times New Roman"/>
                <w:b/>
                <w:kern w:val="0"/>
                <w:szCs w:val="21"/>
              </w:rPr>
              <w:t>对本研究</w:t>
            </w:r>
            <w:r>
              <w:rPr>
                <w:rFonts w:hint="eastAsia" w:ascii="宋体" w:hAnsi="宋体" w:cs="Times New Roman"/>
                <w:b/>
                <w:kern w:val="0"/>
                <w:szCs w:val="21"/>
                <w:lang w:eastAsia="zh-CN"/>
              </w:rPr>
              <w:t>研究参与者</w:t>
            </w:r>
            <w:r>
              <w:rPr>
                <w:rFonts w:hint="eastAsia" w:ascii="宋体" w:hAnsi="宋体" w:cs="Times New Roman"/>
                <w:b/>
                <w:kern w:val="0"/>
                <w:szCs w:val="21"/>
              </w:rPr>
              <w:t>风险获益</w:t>
            </w:r>
            <w:r>
              <w:rPr>
                <w:rFonts w:ascii="宋体" w:hAnsi="宋体" w:cs="Times New Roman"/>
                <w:b/>
                <w:kern w:val="0"/>
                <w:szCs w:val="21"/>
              </w:rPr>
              <w:t>的影响</w:t>
            </w:r>
          </w:p>
        </w:tc>
      </w:tr>
      <w:tr w14:paraId="1EA827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3" w:hRule="atLeast"/>
        </w:trPr>
        <w:tc>
          <w:tcPr>
            <w:tcW w:w="9864" w:type="dxa"/>
            <w:gridSpan w:val="8"/>
            <w:noWrap w:val="0"/>
            <w:vAlign w:val="top"/>
          </w:tcPr>
          <w:p w14:paraId="3EEA8CF8"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left="420" w:hanging="420"/>
              <w:jc w:val="left"/>
              <w:textAlignment w:val="baseline"/>
              <w:rPr>
                <w:rFonts w:ascii="宋体" w:hAnsi="宋体" w:cs="Times New Roman"/>
                <w:kern w:val="0"/>
                <w:szCs w:val="21"/>
              </w:rPr>
            </w:pPr>
            <w:r>
              <w:rPr>
                <w:rFonts w:hint="eastAsia" w:ascii="宋体" w:hAnsi="宋体" w:cs="Times New Roman"/>
                <w:kern w:val="0"/>
                <w:szCs w:val="21"/>
              </w:rPr>
              <w:t>外院发生的SUSAR</w:t>
            </w:r>
            <w:r>
              <w:rPr>
                <w:rFonts w:ascii="宋体" w:hAnsi="宋体" w:cs="Times New Roman"/>
                <w:kern w:val="0"/>
                <w:szCs w:val="21"/>
              </w:rPr>
              <w:t>是</w:t>
            </w:r>
            <w:r>
              <w:rPr>
                <w:rFonts w:hint="eastAsia" w:ascii="宋体" w:hAnsi="宋体" w:cs="Times New Roman"/>
                <w:kern w:val="0"/>
                <w:szCs w:val="21"/>
              </w:rPr>
              <w:t>否</w:t>
            </w:r>
            <w:r>
              <w:rPr>
                <w:rFonts w:ascii="宋体" w:hAnsi="宋体" w:cs="Times New Roman"/>
                <w:kern w:val="0"/>
                <w:szCs w:val="21"/>
              </w:rPr>
              <w:t>对</w:t>
            </w:r>
            <w:r>
              <w:rPr>
                <w:rFonts w:hint="eastAsia" w:ascii="宋体" w:hAnsi="宋体" w:cs="Times New Roman"/>
                <w:kern w:val="0"/>
                <w:szCs w:val="21"/>
              </w:rPr>
              <w:t>研究的风险及</w:t>
            </w:r>
            <w:r>
              <w:rPr>
                <w:rFonts w:ascii="宋体" w:hAnsi="宋体" w:cs="Times New Roman"/>
                <w:kern w:val="0"/>
                <w:szCs w:val="21"/>
              </w:rPr>
              <w:t>受益产生影响</w:t>
            </w:r>
            <w:r>
              <w:rPr>
                <w:rFonts w:hint="eastAsia" w:ascii="宋体" w:hAnsi="宋体" w:cs="Times New Roman"/>
                <w:kern w:val="0"/>
                <w:szCs w:val="21"/>
              </w:rPr>
              <w:t xml:space="preserve">：□是    □否  </w:t>
            </w:r>
          </w:p>
          <w:p w14:paraId="5B69B222"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left="420" w:hanging="420"/>
              <w:jc w:val="left"/>
              <w:textAlignment w:val="baseline"/>
              <w:rPr>
                <w:rFonts w:ascii="宋体" w:hAnsi="宋体" w:cs="Times New Roman"/>
                <w:kern w:val="0"/>
                <w:szCs w:val="21"/>
              </w:rPr>
            </w:pPr>
            <w:r>
              <w:rPr>
                <w:rFonts w:hint="eastAsia" w:ascii="宋体" w:hAnsi="宋体" w:cs="Times New Roman"/>
                <w:kern w:val="0"/>
                <w:szCs w:val="21"/>
              </w:rPr>
              <w:t>若可能</w:t>
            </w:r>
            <w:r>
              <w:rPr>
                <w:rFonts w:ascii="宋体" w:hAnsi="宋体" w:cs="Times New Roman"/>
                <w:kern w:val="0"/>
                <w:szCs w:val="21"/>
              </w:rPr>
              <w:t>产生影响，本中心主要研究者</w:t>
            </w:r>
            <w:r>
              <w:rPr>
                <w:rFonts w:hint="eastAsia" w:ascii="宋体" w:hAnsi="宋体" w:cs="Times New Roman"/>
                <w:kern w:val="0"/>
                <w:szCs w:val="21"/>
              </w:rPr>
              <w:t>拟采取</w:t>
            </w:r>
            <w:r>
              <w:rPr>
                <w:rFonts w:ascii="宋体" w:hAnsi="宋体" w:cs="Times New Roman"/>
                <w:kern w:val="0"/>
                <w:szCs w:val="21"/>
              </w:rPr>
              <w:t>的措施</w:t>
            </w:r>
            <w:r>
              <w:rPr>
                <w:rFonts w:hint="eastAsia" w:ascii="宋体" w:hAnsi="宋体" w:cs="Times New Roman"/>
                <w:kern w:val="0"/>
                <w:szCs w:val="21"/>
              </w:rPr>
              <w:t>：</w:t>
            </w:r>
          </w:p>
          <w:p w14:paraId="5C1DC6E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420" w:firstLineChars="200"/>
              <w:jc w:val="left"/>
              <w:textAlignment w:val="baseline"/>
              <w:rPr>
                <w:rFonts w:ascii="宋体" w:hAnsi="宋体" w:cs="Times New Roman"/>
                <w:kern w:val="0"/>
                <w:szCs w:val="21"/>
              </w:rPr>
            </w:pPr>
          </w:p>
          <w:p w14:paraId="3F0C9CB7">
            <w:pPr>
              <w:keepNext w:val="0"/>
              <w:keepLines w:val="0"/>
              <w:pageBreakBefore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left="420" w:hanging="420"/>
              <w:jc w:val="left"/>
              <w:textAlignment w:val="baseline"/>
              <w:rPr>
                <w:rFonts w:ascii="宋体" w:hAnsi="宋体" w:cs="Times New Roman"/>
                <w:kern w:val="0"/>
                <w:szCs w:val="21"/>
              </w:rPr>
            </w:pPr>
            <w:r>
              <w:rPr>
                <w:rFonts w:hint="eastAsia" w:ascii="宋体" w:hAnsi="宋体" w:cs="Times New Roman"/>
                <w:kern w:val="0"/>
                <w:szCs w:val="21"/>
              </w:rPr>
              <w:t>是否</w:t>
            </w:r>
            <w:r>
              <w:rPr>
                <w:rFonts w:ascii="宋体" w:hAnsi="宋体" w:cs="Times New Roman"/>
                <w:kern w:val="0"/>
                <w:szCs w:val="21"/>
              </w:rPr>
              <w:t>已更新方案</w:t>
            </w:r>
            <w:r>
              <w:rPr>
                <w:rFonts w:hint="eastAsia" w:ascii="宋体" w:hAnsi="宋体" w:cs="Times New Roman"/>
                <w:kern w:val="0"/>
                <w:szCs w:val="21"/>
              </w:rPr>
              <w:t>、</w:t>
            </w:r>
            <w:r>
              <w:rPr>
                <w:rFonts w:ascii="宋体" w:hAnsi="宋体" w:cs="Times New Roman"/>
                <w:kern w:val="0"/>
                <w:szCs w:val="21"/>
              </w:rPr>
              <w:t>知情同意书</w:t>
            </w:r>
            <w:r>
              <w:rPr>
                <w:rFonts w:hint="eastAsia" w:ascii="宋体" w:hAnsi="宋体" w:cs="Times New Roman"/>
                <w:kern w:val="0"/>
                <w:szCs w:val="21"/>
              </w:rPr>
              <w:t>或</w:t>
            </w:r>
            <w:r>
              <w:rPr>
                <w:rFonts w:ascii="宋体" w:hAnsi="宋体" w:cs="Times New Roman"/>
                <w:kern w:val="0"/>
                <w:szCs w:val="21"/>
              </w:rPr>
              <w:t>研究者手册等研究</w:t>
            </w:r>
            <w:r>
              <w:rPr>
                <w:rFonts w:hint="eastAsia" w:ascii="宋体" w:hAnsi="宋体" w:cs="Times New Roman"/>
                <w:kern w:val="0"/>
                <w:szCs w:val="21"/>
              </w:rPr>
              <w:t>文件</w:t>
            </w:r>
            <w:r>
              <w:rPr>
                <w:rFonts w:ascii="宋体" w:hAnsi="宋体" w:cs="Times New Roman"/>
                <w:kern w:val="0"/>
                <w:szCs w:val="21"/>
              </w:rPr>
              <w:t>的相关内容</w:t>
            </w:r>
            <w:r>
              <w:rPr>
                <w:rFonts w:hint="eastAsia" w:ascii="宋体" w:hAnsi="宋体" w:cs="Times New Roman"/>
                <w:kern w:val="0"/>
                <w:szCs w:val="21"/>
              </w:rPr>
              <w:t>：□是   □否   □计划更新</w:t>
            </w:r>
          </w:p>
          <w:p w14:paraId="3ADEAECE">
            <w:pPr>
              <w:keepNext w:val="0"/>
              <w:keepLines w:val="0"/>
              <w:pageBreakBefore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left="420" w:hanging="420"/>
              <w:jc w:val="left"/>
              <w:textAlignment w:val="baseline"/>
              <w:rPr>
                <w:rFonts w:ascii="宋体" w:hAnsi="宋体" w:cs="Times New Roman"/>
                <w:kern w:val="0"/>
                <w:szCs w:val="21"/>
              </w:rPr>
            </w:pPr>
            <w:r>
              <w:rPr>
                <w:rFonts w:hint="eastAsia" w:ascii="宋体" w:hAnsi="宋体" w:cs="Times New Roman"/>
                <w:kern w:val="0"/>
                <w:szCs w:val="21"/>
              </w:rPr>
              <w:t>更新的研究文件</w:t>
            </w:r>
            <w:r>
              <w:rPr>
                <w:rFonts w:ascii="宋体" w:hAnsi="宋体" w:cs="Times New Roman"/>
                <w:kern w:val="0"/>
                <w:szCs w:val="21"/>
              </w:rPr>
              <w:t>是否已</w:t>
            </w:r>
            <w:r>
              <w:rPr>
                <w:rFonts w:hint="eastAsia" w:ascii="宋体" w:hAnsi="宋体" w:cs="Times New Roman"/>
                <w:kern w:val="0"/>
                <w:szCs w:val="21"/>
              </w:rPr>
              <w:t>获得</w:t>
            </w:r>
            <w:r>
              <w:rPr>
                <w:rFonts w:hint="eastAsia" w:ascii="宋体" w:hAnsi="宋体" w:cs="Times New Roman"/>
                <w:kern w:val="0"/>
                <w:szCs w:val="21"/>
                <w:lang w:eastAsia="zh-CN"/>
              </w:rPr>
              <w:t>药物/器械临床研究伦理审查委员会</w:t>
            </w:r>
            <w:r>
              <w:rPr>
                <w:rFonts w:ascii="宋体" w:hAnsi="宋体" w:cs="Times New Roman"/>
                <w:kern w:val="0"/>
                <w:szCs w:val="21"/>
              </w:rPr>
              <w:t>批准：</w:t>
            </w:r>
            <w:r>
              <w:rPr>
                <w:rFonts w:hint="eastAsia" w:ascii="宋体" w:hAnsi="宋体" w:cs="Times New Roman"/>
                <w:kern w:val="0"/>
                <w:szCs w:val="21"/>
              </w:rPr>
              <w:sym w:font="Wingdings 2" w:char="00A3"/>
            </w:r>
            <w:r>
              <w:rPr>
                <w:rFonts w:hint="eastAsia" w:ascii="宋体" w:hAnsi="宋体" w:cs="Times New Roman"/>
                <w:kern w:val="0"/>
                <w:szCs w:val="21"/>
              </w:rPr>
              <w:t>是    □否</w:t>
            </w:r>
          </w:p>
        </w:tc>
      </w:tr>
    </w:tbl>
    <w:p w14:paraId="4A4BF0D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240" w:lineRule="auto"/>
        <w:jc w:val="left"/>
        <w:rPr>
          <w:rFonts w:hint="eastAsia" w:ascii="宋体" w:hAnsi="宋体" w:cs="Times New Roman"/>
          <w:b/>
          <w:kern w:val="0"/>
          <w:szCs w:val="21"/>
        </w:rPr>
      </w:pPr>
    </w:p>
    <w:tbl>
      <w:tblPr>
        <w:tblStyle w:val="11"/>
        <w:tblW w:w="988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56"/>
        <w:gridCol w:w="4290"/>
        <w:gridCol w:w="2939"/>
      </w:tblGrid>
      <w:tr w14:paraId="606638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85" w:type="dxa"/>
            <w:gridSpan w:val="3"/>
            <w:noWrap w:val="0"/>
            <w:vAlign w:val="top"/>
          </w:tcPr>
          <w:p w14:paraId="01E46D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left"/>
              <w:textAlignment w:val="baseline"/>
              <w:rPr>
                <w:rFonts w:ascii="宋体" w:hAnsi="宋体" w:cs="Times New Roman"/>
                <w:kern w:val="0"/>
                <w:szCs w:val="21"/>
              </w:rPr>
            </w:pPr>
            <w:r>
              <w:rPr>
                <w:rFonts w:hint="eastAsia" w:ascii="宋体" w:hAnsi="宋体" w:cs="Times New Roman"/>
                <w:b/>
                <w:kern w:val="0"/>
                <w:szCs w:val="21"/>
              </w:rPr>
              <w:sym w:font="Wingdings 2" w:char="00A3"/>
            </w:r>
            <w:r>
              <w:rPr>
                <w:rFonts w:hint="eastAsia" w:ascii="宋体" w:hAnsi="宋体" w:cs="Times New Roman"/>
                <w:b/>
                <w:kern w:val="0"/>
                <w:szCs w:val="21"/>
              </w:rPr>
              <w:t>药物研发期间安全性更新报告（DSUR）</w:t>
            </w:r>
          </w:p>
        </w:tc>
      </w:tr>
      <w:tr w14:paraId="6262D6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56" w:type="dxa"/>
            <w:noWrap w:val="0"/>
            <w:vAlign w:val="top"/>
          </w:tcPr>
          <w:p w14:paraId="3DABC4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baseline"/>
              <w:rPr>
                <w:rFonts w:ascii="宋体" w:hAnsi="宋体" w:cs="Times New Roman"/>
                <w:kern w:val="0"/>
                <w:szCs w:val="21"/>
              </w:rPr>
            </w:pPr>
            <w:r>
              <w:rPr>
                <w:rFonts w:hint="eastAsia" w:ascii="宋体" w:hAnsi="宋体" w:cs="Times New Roman"/>
                <w:kern w:val="0"/>
                <w:szCs w:val="21"/>
              </w:rPr>
              <w:t>事件名称</w:t>
            </w:r>
          </w:p>
        </w:tc>
        <w:tc>
          <w:tcPr>
            <w:tcW w:w="4290" w:type="dxa"/>
            <w:noWrap w:val="0"/>
            <w:vAlign w:val="top"/>
          </w:tcPr>
          <w:p w14:paraId="20F78D9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baseline"/>
              <w:rPr>
                <w:rFonts w:ascii="宋体" w:hAnsi="宋体" w:cs="Times New Roman"/>
                <w:kern w:val="0"/>
                <w:szCs w:val="21"/>
              </w:rPr>
            </w:pPr>
            <w:r>
              <w:rPr>
                <w:rFonts w:hint="eastAsia" w:ascii="宋体" w:hAnsi="宋体" w:cs="Times New Roman"/>
                <w:kern w:val="0"/>
                <w:szCs w:val="21"/>
              </w:rPr>
              <w:t>安全性报告情况</w:t>
            </w:r>
          </w:p>
        </w:tc>
        <w:tc>
          <w:tcPr>
            <w:tcW w:w="2939" w:type="dxa"/>
            <w:noWrap w:val="0"/>
            <w:vAlign w:val="top"/>
          </w:tcPr>
          <w:p w14:paraId="2F32B03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baseline"/>
              <w:rPr>
                <w:rFonts w:ascii="宋体" w:hAnsi="宋体" w:cs="Times New Roman"/>
                <w:kern w:val="0"/>
                <w:szCs w:val="21"/>
              </w:rPr>
            </w:pPr>
            <w:r>
              <w:rPr>
                <w:rFonts w:hint="eastAsia" w:ascii="宋体" w:hAnsi="宋体" w:cs="Times New Roman"/>
                <w:kern w:val="0"/>
                <w:szCs w:val="21"/>
              </w:rPr>
              <w:t>与试验药物的关系</w:t>
            </w:r>
          </w:p>
        </w:tc>
      </w:tr>
      <w:tr w14:paraId="146DCE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56" w:type="dxa"/>
            <w:noWrap w:val="0"/>
            <w:vAlign w:val="top"/>
          </w:tcPr>
          <w:p w14:paraId="16DEF6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宋体" w:hAnsi="宋体" w:cs="Times New Roman"/>
                <w:b/>
                <w:kern w:val="0"/>
                <w:szCs w:val="21"/>
              </w:rPr>
            </w:pPr>
          </w:p>
        </w:tc>
        <w:tc>
          <w:tcPr>
            <w:tcW w:w="4290" w:type="dxa"/>
            <w:noWrap w:val="0"/>
            <w:vAlign w:val="top"/>
          </w:tcPr>
          <w:p w14:paraId="08FDD1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宋体" w:hAnsi="宋体" w:cs="Times New Roman"/>
                <w:b/>
                <w:kern w:val="0"/>
                <w:szCs w:val="21"/>
              </w:rPr>
            </w:pPr>
          </w:p>
        </w:tc>
        <w:tc>
          <w:tcPr>
            <w:tcW w:w="2939" w:type="dxa"/>
            <w:noWrap w:val="0"/>
            <w:vAlign w:val="top"/>
          </w:tcPr>
          <w:p w14:paraId="4A6D6F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宋体" w:hAnsi="宋体" w:cs="Times New Roman"/>
                <w:b/>
                <w:kern w:val="0"/>
                <w:szCs w:val="21"/>
              </w:rPr>
            </w:pPr>
          </w:p>
        </w:tc>
      </w:tr>
      <w:tr w14:paraId="19C5FF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56" w:type="dxa"/>
            <w:noWrap w:val="0"/>
            <w:vAlign w:val="top"/>
          </w:tcPr>
          <w:p w14:paraId="7C237C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宋体" w:hAnsi="宋体" w:cs="Times New Roman"/>
                <w:b/>
                <w:kern w:val="0"/>
                <w:szCs w:val="21"/>
              </w:rPr>
            </w:pPr>
          </w:p>
        </w:tc>
        <w:tc>
          <w:tcPr>
            <w:tcW w:w="4290" w:type="dxa"/>
            <w:noWrap w:val="0"/>
            <w:vAlign w:val="top"/>
          </w:tcPr>
          <w:p w14:paraId="28B10DF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宋体" w:hAnsi="宋体" w:cs="Times New Roman"/>
                <w:b/>
                <w:kern w:val="0"/>
                <w:szCs w:val="21"/>
              </w:rPr>
            </w:pPr>
          </w:p>
        </w:tc>
        <w:tc>
          <w:tcPr>
            <w:tcW w:w="2939" w:type="dxa"/>
            <w:noWrap w:val="0"/>
            <w:vAlign w:val="top"/>
          </w:tcPr>
          <w:p w14:paraId="20145ED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宋体" w:hAnsi="宋体" w:cs="Times New Roman"/>
                <w:b/>
                <w:kern w:val="0"/>
                <w:szCs w:val="21"/>
              </w:rPr>
            </w:pPr>
          </w:p>
        </w:tc>
      </w:tr>
      <w:tr w14:paraId="001A83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56" w:type="dxa"/>
            <w:noWrap w:val="0"/>
            <w:vAlign w:val="top"/>
          </w:tcPr>
          <w:p w14:paraId="608E13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宋体" w:hAnsi="宋体" w:cs="Times New Roman"/>
                <w:b/>
                <w:kern w:val="0"/>
                <w:szCs w:val="21"/>
              </w:rPr>
            </w:pPr>
          </w:p>
        </w:tc>
        <w:tc>
          <w:tcPr>
            <w:tcW w:w="4290" w:type="dxa"/>
            <w:noWrap w:val="0"/>
            <w:vAlign w:val="top"/>
          </w:tcPr>
          <w:p w14:paraId="4E6889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宋体" w:hAnsi="宋体" w:cs="Times New Roman"/>
                <w:b/>
                <w:kern w:val="0"/>
                <w:szCs w:val="21"/>
              </w:rPr>
            </w:pPr>
          </w:p>
        </w:tc>
        <w:tc>
          <w:tcPr>
            <w:tcW w:w="2939" w:type="dxa"/>
            <w:noWrap w:val="0"/>
            <w:vAlign w:val="top"/>
          </w:tcPr>
          <w:p w14:paraId="56AA2EB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宋体" w:hAnsi="宋体" w:cs="Times New Roman"/>
                <w:b/>
                <w:kern w:val="0"/>
                <w:szCs w:val="21"/>
              </w:rPr>
            </w:pPr>
          </w:p>
        </w:tc>
      </w:tr>
      <w:tr w14:paraId="6A4DAD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56" w:type="dxa"/>
            <w:noWrap w:val="0"/>
            <w:vAlign w:val="top"/>
          </w:tcPr>
          <w:p w14:paraId="085BF17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宋体" w:hAnsi="宋体" w:cs="Times New Roman"/>
                <w:b/>
                <w:kern w:val="0"/>
                <w:szCs w:val="21"/>
              </w:rPr>
            </w:pPr>
          </w:p>
        </w:tc>
        <w:tc>
          <w:tcPr>
            <w:tcW w:w="4290" w:type="dxa"/>
            <w:noWrap w:val="0"/>
            <w:vAlign w:val="top"/>
          </w:tcPr>
          <w:p w14:paraId="5B4124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宋体" w:hAnsi="宋体" w:cs="Times New Roman"/>
                <w:b/>
                <w:kern w:val="0"/>
                <w:szCs w:val="21"/>
              </w:rPr>
            </w:pPr>
          </w:p>
        </w:tc>
        <w:tc>
          <w:tcPr>
            <w:tcW w:w="2939" w:type="dxa"/>
            <w:noWrap w:val="0"/>
            <w:vAlign w:val="top"/>
          </w:tcPr>
          <w:p w14:paraId="2B6AEB3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宋体" w:hAnsi="宋体" w:cs="Times New Roman"/>
                <w:b/>
                <w:kern w:val="0"/>
                <w:szCs w:val="21"/>
              </w:rPr>
            </w:pPr>
          </w:p>
        </w:tc>
      </w:tr>
      <w:tr w14:paraId="7F3613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85" w:type="dxa"/>
            <w:gridSpan w:val="3"/>
            <w:noWrap w:val="0"/>
            <w:vAlign w:val="top"/>
          </w:tcPr>
          <w:p w14:paraId="2EECCD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left"/>
              <w:textAlignment w:val="baseline"/>
              <w:rPr>
                <w:rFonts w:ascii="宋体" w:hAnsi="宋体" w:cs="Times New Roman"/>
                <w:b/>
                <w:kern w:val="0"/>
                <w:szCs w:val="21"/>
              </w:rPr>
            </w:pPr>
            <w:r>
              <w:rPr>
                <w:rFonts w:hint="eastAsia" w:ascii="宋体" w:hAnsi="宋体" w:cs="Times New Roman"/>
                <w:b/>
                <w:kern w:val="0"/>
                <w:szCs w:val="21"/>
              </w:rPr>
              <w:t>对本研究</w:t>
            </w:r>
            <w:r>
              <w:rPr>
                <w:rFonts w:hint="eastAsia" w:ascii="宋体" w:hAnsi="宋体" w:cs="Times New Roman"/>
                <w:b/>
                <w:kern w:val="0"/>
                <w:szCs w:val="21"/>
                <w:lang w:eastAsia="zh-CN"/>
              </w:rPr>
              <w:t>研究参与者</w:t>
            </w:r>
            <w:r>
              <w:rPr>
                <w:rFonts w:hint="eastAsia" w:ascii="宋体" w:hAnsi="宋体" w:cs="Times New Roman"/>
                <w:b/>
                <w:kern w:val="0"/>
                <w:szCs w:val="21"/>
              </w:rPr>
              <w:t>风险获益评估</w:t>
            </w:r>
            <w:r>
              <w:rPr>
                <w:rFonts w:ascii="宋体" w:hAnsi="宋体" w:cs="Times New Roman"/>
                <w:b/>
                <w:kern w:val="0"/>
                <w:szCs w:val="21"/>
              </w:rPr>
              <w:t>的影响</w:t>
            </w:r>
          </w:p>
        </w:tc>
      </w:tr>
      <w:tr w14:paraId="30E119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</w:trPr>
        <w:tc>
          <w:tcPr>
            <w:tcW w:w="9885" w:type="dxa"/>
            <w:gridSpan w:val="3"/>
            <w:noWrap w:val="0"/>
            <w:vAlign w:val="top"/>
          </w:tcPr>
          <w:p w14:paraId="006F473D"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left="420" w:hanging="420"/>
              <w:jc w:val="left"/>
              <w:textAlignment w:val="baseline"/>
              <w:rPr>
                <w:rFonts w:ascii="宋体" w:hAnsi="宋体" w:cs="Times New Roman"/>
                <w:kern w:val="0"/>
                <w:szCs w:val="21"/>
              </w:rPr>
            </w:pPr>
            <w:r>
              <w:rPr>
                <w:rFonts w:hint="eastAsia" w:ascii="宋体" w:hAnsi="宋体" w:cs="Times New Roman"/>
                <w:kern w:val="0"/>
                <w:szCs w:val="21"/>
              </w:rPr>
              <w:t>安全性</w:t>
            </w:r>
            <w:r>
              <w:rPr>
                <w:rFonts w:ascii="宋体" w:hAnsi="宋体" w:cs="Times New Roman"/>
                <w:kern w:val="0"/>
                <w:szCs w:val="21"/>
              </w:rPr>
              <w:t>信息的更新是</w:t>
            </w:r>
            <w:r>
              <w:rPr>
                <w:rFonts w:hint="eastAsia" w:ascii="宋体" w:hAnsi="宋体" w:cs="Times New Roman"/>
                <w:kern w:val="0"/>
                <w:szCs w:val="21"/>
              </w:rPr>
              <w:t>否</w:t>
            </w:r>
            <w:r>
              <w:rPr>
                <w:rFonts w:ascii="宋体" w:hAnsi="宋体" w:cs="Times New Roman"/>
                <w:kern w:val="0"/>
                <w:szCs w:val="21"/>
              </w:rPr>
              <w:t>对</w:t>
            </w:r>
            <w:r>
              <w:rPr>
                <w:rFonts w:hint="eastAsia" w:ascii="宋体" w:hAnsi="宋体" w:cs="Times New Roman"/>
                <w:kern w:val="0"/>
                <w:szCs w:val="21"/>
              </w:rPr>
              <w:t>研究的风险及</w:t>
            </w:r>
            <w:r>
              <w:rPr>
                <w:rFonts w:ascii="宋体" w:hAnsi="宋体" w:cs="Times New Roman"/>
                <w:kern w:val="0"/>
                <w:szCs w:val="21"/>
              </w:rPr>
              <w:t>受益比产生影响</w:t>
            </w:r>
            <w:r>
              <w:rPr>
                <w:rFonts w:hint="eastAsia" w:ascii="宋体" w:hAnsi="宋体" w:cs="Times New Roman"/>
                <w:kern w:val="0"/>
                <w:szCs w:val="21"/>
              </w:rPr>
              <w:t xml:space="preserve">：□是    □否   </w:t>
            </w:r>
          </w:p>
          <w:p w14:paraId="4619EB62"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left="420" w:hanging="420"/>
              <w:jc w:val="left"/>
              <w:textAlignment w:val="baseline"/>
              <w:rPr>
                <w:rFonts w:ascii="宋体" w:hAnsi="宋体" w:cs="Times New Roman"/>
                <w:kern w:val="0"/>
                <w:szCs w:val="21"/>
              </w:rPr>
            </w:pPr>
            <w:r>
              <w:rPr>
                <w:rFonts w:hint="eastAsia" w:ascii="宋体" w:hAnsi="宋体" w:cs="Times New Roman"/>
                <w:kern w:val="0"/>
                <w:szCs w:val="21"/>
              </w:rPr>
              <w:t>若可能</w:t>
            </w:r>
            <w:r>
              <w:rPr>
                <w:rFonts w:ascii="宋体" w:hAnsi="宋体" w:cs="Times New Roman"/>
                <w:kern w:val="0"/>
                <w:szCs w:val="21"/>
              </w:rPr>
              <w:t>产生影响，本中心主要研究者</w:t>
            </w:r>
            <w:r>
              <w:rPr>
                <w:rFonts w:hint="eastAsia" w:ascii="宋体" w:hAnsi="宋体" w:cs="Times New Roman"/>
                <w:kern w:val="0"/>
                <w:szCs w:val="21"/>
              </w:rPr>
              <w:t>拟采取</w:t>
            </w:r>
            <w:r>
              <w:rPr>
                <w:rFonts w:ascii="宋体" w:hAnsi="宋体" w:cs="Times New Roman"/>
                <w:kern w:val="0"/>
                <w:szCs w:val="21"/>
              </w:rPr>
              <w:t>的措施</w:t>
            </w:r>
            <w:r>
              <w:rPr>
                <w:rFonts w:hint="eastAsia" w:ascii="宋体" w:hAnsi="宋体" w:cs="Times New Roman"/>
                <w:kern w:val="0"/>
                <w:szCs w:val="21"/>
              </w:rPr>
              <w:t>：</w:t>
            </w:r>
          </w:p>
          <w:p w14:paraId="631D4F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420" w:firstLineChars="200"/>
              <w:jc w:val="left"/>
              <w:textAlignment w:val="baseline"/>
              <w:rPr>
                <w:rFonts w:ascii="宋体" w:hAnsi="宋体" w:cs="Times New Roman"/>
                <w:kern w:val="0"/>
                <w:szCs w:val="21"/>
              </w:rPr>
            </w:pPr>
          </w:p>
          <w:p w14:paraId="5EC111D4">
            <w:pPr>
              <w:keepNext w:val="0"/>
              <w:keepLines w:val="0"/>
              <w:pageBreakBefore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left="420" w:hanging="420"/>
              <w:jc w:val="left"/>
              <w:textAlignment w:val="baseline"/>
              <w:rPr>
                <w:rFonts w:ascii="宋体" w:hAnsi="宋体" w:cs="Times New Roman"/>
                <w:kern w:val="0"/>
                <w:szCs w:val="21"/>
              </w:rPr>
            </w:pPr>
            <w:r>
              <w:rPr>
                <w:rFonts w:hint="eastAsia" w:ascii="宋体" w:hAnsi="宋体" w:cs="Times New Roman"/>
                <w:kern w:val="0"/>
                <w:szCs w:val="21"/>
              </w:rPr>
              <w:t>是否</w:t>
            </w:r>
            <w:r>
              <w:rPr>
                <w:rFonts w:ascii="宋体" w:hAnsi="宋体" w:cs="Times New Roman"/>
                <w:kern w:val="0"/>
                <w:szCs w:val="21"/>
              </w:rPr>
              <w:t>已更新方案</w:t>
            </w:r>
            <w:r>
              <w:rPr>
                <w:rFonts w:hint="eastAsia" w:ascii="宋体" w:hAnsi="宋体" w:cs="Times New Roman"/>
                <w:kern w:val="0"/>
                <w:szCs w:val="21"/>
              </w:rPr>
              <w:t>、</w:t>
            </w:r>
            <w:r>
              <w:rPr>
                <w:rFonts w:ascii="宋体" w:hAnsi="宋体" w:cs="Times New Roman"/>
                <w:kern w:val="0"/>
                <w:szCs w:val="21"/>
              </w:rPr>
              <w:t>知情同意书</w:t>
            </w:r>
            <w:r>
              <w:rPr>
                <w:rFonts w:hint="eastAsia" w:ascii="宋体" w:hAnsi="宋体" w:cs="Times New Roman"/>
                <w:kern w:val="0"/>
                <w:szCs w:val="21"/>
              </w:rPr>
              <w:t>或</w:t>
            </w:r>
            <w:r>
              <w:rPr>
                <w:rFonts w:ascii="宋体" w:hAnsi="宋体" w:cs="Times New Roman"/>
                <w:kern w:val="0"/>
                <w:szCs w:val="21"/>
              </w:rPr>
              <w:t>研究者手册等研究</w:t>
            </w:r>
            <w:r>
              <w:rPr>
                <w:rFonts w:hint="eastAsia" w:ascii="宋体" w:hAnsi="宋体" w:cs="Times New Roman"/>
                <w:kern w:val="0"/>
                <w:szCs w:val="21"/>
              </w:rPr>
              <w:t>文件</w:t>
            </w:r>
            <w:r>
              <w:rPr>
                <w:rFonts w:ascii="宋体" w:hAnsi="宋体" w:cs="Times New Roman"/>
                <w:kern w:val="0"/>
                <w:szCs w:val="21"/>
              </w:rPr>
              <w:t>的相关内容</w:t>
            </w:r>
            <w:r>
              <w:rPr>
                <w:rFonts w:hint="eastAsia" w:ascii="宋体" w:hAnsi="宋体" w:cs="Times New Roman"/>
                <w:kern w:val="0"/>
                <w:szCs w:val="21"/>
              </w:rPr>
              <w:t>：□是    □否  □计划更新</w:t>
            </w:r>
          </w:p>
          <w:p w14:paraId="1577EF5A">
            <w:pPr>
              <w:keepNext w:val="0"/>
              <w:keepLines w:val="0"/>
              <w:pageBreakBefore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left="420" w:hanging="420"/>
              <w:jc w:val="left"/>
              <w:textAlignment w:val="baseline"/>
              <w:rPr>
                <w:rFonts w:ascii="宋体" w:hAnsi="宋体" w:cs="Times New Roman"/>
                <w:kern w:val="0"/>
                <w:szCs w:val="21"/>
              </w:rPr>
            </w:pPr>
            <w:r>
              <w:rPr>
                <w:rFonts w:hint="eastAsia" w:ascii="宋体" w:hAnsi="宋体" w:cs="Times New Roman"/>
                <w:kern w:val="0"/>
                <w:szCs w:val="21"/>
              </w:rPr>
              <w:t>更新的研究文件</w:t>
            </w:r>
            <w:r>
              <w:rPr>
                <w:rFonts w:ascii="宋体" w:hAnsi="宋体" w:cs="Times New Roman"/>
                <w:kern w:val="0"/>
                <w:szCs w:val="21"/>
              </w:rPr>
              <w:t>是否已</w:t>
            </w:r>
            <w:r>
              <w:rPr>
                <w:rFonts w:hint="eastAsia" w:ascii="宋体" w:hAnsi="宋体" w:cs="Times New Roman"/>
                <w:kern w:val="0"/>
                <w:szCs w:val="21"/>
              </w:rPr>
              <w:t>获得</w:t>
            </w:r>
            <w:r>
              <w:rPr>
                <w:rFonts w:hint="eastAsia" w:ascii="宋体" w:hAnsi="宋体" w:cs="Times New Roman"/>
                <w:kern w:val="0"/>
                <w:szCs w:val="21"/>
                <w:lang w:eastAsia="zh-CN"/>
              </w:rPr>
              <w:t>药物/器械临床研究伦理审查委员会</w:t>
            </w:r>
            <w:r>
              <w:rPr>
                <w:rFonts w:ascii="宋体" w:hAnsi="宋体" w:cs="Times New Roman"/>
                <w:kern w:val="0"/>
                <w:szCs w:val="21"/>
              </w:rPr>
              <w:t>批准：</w:t>
            </w:r>
            <w:r>
              <w:rPr>
                <w:rFonts w:hint="eastAsia" w:ascii="宋体" w:hAnsi="宋体" w:cs="Times New Roman"/>
                <w:kern w:val="0"/>
                <w:szCs w:val="21"/>
              </w:rPr>
              <w:t xml:space="preserve">□是    □否  </w:t>
            </w:r>
          </w:p>
        </w:tc>
      </w:tr>
    </w:tbl>
    <w:p w14:paraId="17AFC5A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200" w:line="440" w:lineRule="exact"/>
        <w:jc w:val="left"/>
        <w:rPr>
          <w:rFonts w:ascii="宋体" w:hAnsi="宋体" w:cs="Times New Roman"/>
          <w:kern w:val="0"/>
          <w:szCs w:val="21"/>
        </w:rPr>
      </w:pPr>
    </w:p>
    <w:p w14:paraId="63AA482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40" w:lineRule="exact"/>
        <w:rPr>
          <w:rFonts w:hint="eastAsia" w:ascii="宋体" w:hAnsi="宋体" w:cs="Times New Roman"/>
          <w:kern w:val="0"/>
          <w:szCs w:val="21"/>
        </w:rPr>
      </w:pPr>
      <w:r>
        <w:rPr>
          <w:rFonts w:hint="eastAsia" w:ascii="宋体" w:hAnsi="宋体" w:cs="Times New Roman"/>
          <w:kern w:val="0"/>
          <w:szCs w:val="21"/>
        </w:rPr>
        <w:t xml:space="preserve">   </w:t>
      </w:r>
    </w:p>
    <w:p w14:paraId="4FCEDF4E">
      <w:pPr>
        <w:spacing w:line="240" w:lineRule="auto"/>
        <w:rPr>
          <w:rFonts w:hint="default"/>
        </w:rPr>
      </w:pPr>
    </w:p>
    <w:sectPr>
      <w:headerReference r:id="rId3" w:type="default"/>
      <w:footerReference r:id="rId4" w:type="default"/>
      <w:pgSz w:w="11906" w:h="16838"/>
      <w:pgMar w:top="1440" w:right="1080" w:bottom="1440" w:left="108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F56E55">
    <w:pPr>
      <w:pStyle w:val="6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 w14:paraId="3D816FC0">
                          <w:pPr>
                            <w:snapToGrid w:val="0"/>
                            <w:rPr>
                              <w:rFonts w:hint="eastAsia"/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t xml:space="preserve"> 页 共 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8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t xml:space="preserve"> 页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"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 w14:paraId="3D816FC0">
                    <w:pPr>
                      <w:snapToGrid w:val="0"/>
                      <w:rPr>
                        <w:rFonts w:hint="eastAsia"/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t xml:space="preserve">第 </w:t>
                    </w: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1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  <w:r>
                      <w:rPr>
                        <w:rFonts w:hint="eastAsia"/>
                        <w:sz w:val="18"/>
                      </w:rPr>
                      <w:t xml:space="preserve"> 页 共 </w:t>
                    </w: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NUMPAGES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8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  <w:r>
                      <w:rPr>
                        <w:rFonts w:hint="eastAsia"/>
                        <w:sz w:val="18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ab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153534">
    <w:pPr>
      <w:pStyle w:val="7"/>
      <w:jc w:val="center"/>
      <w:rPr>
        <w:rFonts w:hint="eastAsia" w:ascii="宋体" w:hAnsi="宋体"/>
      </w:rPr>
    </w:pPr>
    <w:r>
      <w:rPr>
        <w:rFonts w:hint="eastAsia" w:ascii="宋体" w:hAnsi="宋体"/>
      </w:rPr>
      <w:t>吉林省肿瘤医院药物/器械临床研究伦理审查委员会</w:t>
    </w:r>
  </w:p>
  <w:p w14:paraId="692BD02E">
    <w:pPr>
      <w:pStyle w:val="7"/>
      <w:pBdr>
        <w:bottom w:val="single" w:color="auto" w:sz="4" w:space="1"/>
      </w:pBdr>
      <w:jc w:val="center"/>
      <w:rPr>
        <w:rFonts w:hint="eastAsia"/>
      </w:rPr>
    </w:pPr>
    <w:r>
      <w:rPr>
        <w:rFonts w:hint="eastAsia" w:ascii="宋体" w:hAnsi="宋体"/>
      </w:rPr>
      <w:t xml:space="preserve">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0A656B7"/>
    <w:multiLevelType w:val="multilevel"/>
    <w:tmpl w:val="40A656B7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6421252B"/>
    <w:multiLevelType w:val="multilevel"/>
    <w:tmpl w:val="6421252B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UxNDVjZmEyMTAzZDdjYmEwM2JhZWVlZDA3NzEzY2YifQ=="/>
  </w:docVars>
  <w:rsids>
    <w:rsidRoot w:val="00172A27"/>
    <w:rsid w:val="0001342E"/>
    <w:rsid w:val="00033C2F"/>
    <w:rsid w:val="00051DDD"/>
    <w:rsid w:val="00064086"/>
    <w:rsid w:val="00072E2B"/>
    <w:rsid w:val="000779D2"/>
    <w:rsid w:val="00083B34"/>
    <w:rsid w:val="00097E49"/>
    <w:rsid w:val="000B605C"/>
    <w:rsid w:val="000E4234"/>
    <w:rsid w:val="000F0F56"/>
    <w:rsid w:val="00110EA1"/>
    <w:rsid w:val="001207C6"/>
    <w:rsid w:val="001628F6"/>
    <w:rsid w:val="003416AD"/>
    <w:rsid w:val="00364836"/>
    <w:rsid w:val="00376C66"/>
    <w:rsid w:val="003A7BFE"/>
    <w:rsid w:val="003B04F3"/>
    <w:rsid w:val="003D5FE7"/>
    <w:rsid w:val="004035F1"/>
    <w:rsid w:val="00403EE8"/>
    <w:rsid w:val="00421267"/>
    <w:rsid w:val="00435F4C"/>
    <w:rsid w:val="004777B8"/>
    <w:rsid w:val="00491CB5"/>
    <w:rsid w:val="004B659F"/>
    <w:rsid w:val="004D0C67"/>
    <w:rsid w:val="004E1CBE"/>
    <w:rsid w:val="00514429"/>
    <w:rsid w:val="005551C7"/>
    <w:rsid w:val="005831F5"/>
    <w:rsid w:val="005B15D6"/>
    <w:rsid w:val="00635A40"/>
    <w:rsid w:val="00640EEA"/>
    <w:rsid w:val="006C7772"/>
    <w:rsid w:val="006E00BC"/>
    <w:rsid w:val="0076333C"/>
    <w:rsid w:val="00791567"/>
    <w:rsid w:val="007E6EEE"/>
    <w:rsid w:val="008111E8"/>
    <w:rsid w:val="008423F8"/>
    <w:rsid w:val="00883934"/>
    <w:rsid w:val="008858C3"/>
    <w:rsid w:val="00892EF2"/>
    <w:rsid w:val="00937395"/>
    <w:rsid w:val="0096382A"/>
    <w:rsid w:val="00973A17"/>
    <w:rsid w:val="00974480"/>
    <w:rsid w:val="009B069B"/>
    <w:rsid w:val="009B48B1"/>
    <w:rsid w:val="009C1F9F"/>
    <w:rsid w:val="00A2779B"/>
    <w:rsid w:val="00A6532C"/>
    <w:rsid w:val="00A65C06"/>
    <w:rsid w:val="00A92445"/>
    <w:rsid w:val="00AC2493"/>
    <w:rsid w:val="00AD1D45"/>
    <w:rsid w:val="00B2072A"/>
    <w:rsid w:val="00B3532C"/>
    <w:rsid w:val="00B43386"/>
    <w:rsid w:val="00B65A12"/>
    <w:rsid w:val="00B66FE3"/>
    <w:rsid w:val="00B829E2"/>
    <w:rsid w:val="00BA642E"/>
    <w:rsid w:val="00C35DA9"/>
    <w:rsid w:val="00CB62EB"/>
    <w:rsid w:val="00CB69D2"/>
    <w:rsid w:val="00D51E58"/>
    <w:rsid w:val="00D56C8D"/>
    <w:rsid w:val="00DA2BB4"/>
    <w:rsid w:val="00E20F8D"/>
    <w:rsid w:val="00E21803"/>
    <w:rsid w:val="00E73473"/>
    <w:rsid w:val="00EA18DE"/>
    <w:rsid w:val="00ED0B0F"/>
    <w:rsid w:val="00F34E89"/>
    <w:rsid w:val="00F67B2B"/>
    <w:rsid w:val="00FD0F3C"/>
    <w:rsid w:val="00FD3454"/>
    <w:rsid w:val="04D236BD"/>
    <w:rsid w:val="051569DF"/>
    <w:rsid w:val="05CA2901"/>
    <w:rsid w:val="05CE556A"/>
    <w:rsid w:val="08BC53E1"/>
    <w:rsid w:val="0BC06366"/>
    <w:rsid w:val="0D446273"/>
    <w:rsid w:val="10B86C91"/>
    <w:rsid w:val="11C6281D"/>
    <w:rsid w:val="12096398"/>
    <w:rsid w:val="13F41C10"/>
    <w:rsid w:val="155E67E8"/>
    <w:rsid w:val="17DF67C3"/>
    <w:rsid w:val="19591AF3"/>
    <w:rsid w:val="1AF71474"/>
    <w:rsid w:val="1B063D74"/>
    <w:rsid w:val="1B8A1C6B"/>
    <w:rsid w:val="1EA731C1"/>
    <w:rsid w:val="1F2D6E7E"/>
    <w:rsid w:val="20A87C43"/>
    <w:rsid w:val="259049AF"/>
    <w:rsid w:val="267141B1"/>
    <w:rsid w:val="2A476DBD"/>
    <w:rsid w:val="2B082990"/>
    <w:rsid w:val="2C5F5E39"/>
    <w:rsid w:val="2DA22304"/>
    <w:rsid w:val="2F567A04"/>
    <w:rsid w:val="32090C1C"/>
    <w:rsid w:val="32D42671"/>
    <w:rsid w:val="3668530D"/>
    <w:rsid w:val="36C26B1A"/>
    <w:rsid w:val="381F40A2"/>
    <w:rsid w:val="3CBB79A8"/>
    <w:rsid w:val="3D490960"/>
    <w:rsid w:val="3D4E7084"/>
    <w:rsid w:val="3E29135C"/>
    <w:rsid w:val="40D7286E"/>
    <w:rsid w:val="413C5CA0"/>
    <w:rsid w:val="42D81A1B"/>
    <w:rsid w:val="451E7CC4"/>
    <w:rsid w:val="45493109"/>
    <w:rsid w:val="483D3464"/>
    <w:rsid w:val="4B4C1AE5"/>
    <w:rsid w:val="4B721041"/>
    <w:rsid w:val="4CAE2BFD"/>
    <w:rsid w:val="51513D5D"/>
    <w:rsid w:val="52F8051F"/>
    <w:rsid w:val="5717352F"/>
    <w:rsid w:val="5B792E20"/>
    <w:rsid w:val="5E12464F"/>
    <w:rsid w:val="5E7C2873"/>
    <w:rsid w:val="60A85E0F"/>
    <w:rsid w:val="630E06E5"/>
    <w:rsid w:val="632C5010"/>
    <w:rsid w:val="67B85BA3"/>
    <w:rsid w:val="68A41AC4"/>
    <w:rsid w:val="6A185B06"/>
    <w:rsid w:val="6F326B72"/>
    <w:rsid w:val="73BE2536"/>
    <w:rsid w:val="75581C92"/>
    <w:rsid w:val="768F3892"/>
    <w:rsid w:val="78C22FB3"/>
    <w:rsid w:val="78F46398"/>
    <w:rsid w:val="7AC87A80"/>
    <w:rsid w:val="7B0501C8"/>
    <w:rsid w:val="7CD00F8C"/>
    <w:rsid w:val="7CF60710"/>
    <w:rsid w:val="7E65673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qFormat="1" w:uiPriority="99" w:semiHidden="0" w:name="Closing"/>
    <w:lsdException w:uiPriority="99" w:name="Signature"/>
    <w:lsdException w:unhideWhenUsed="0" w:uiPriority="0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qFormat="1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9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13">
    <w:name w:val="Default Paragraph Font"/>
    <w:uiPriority w:val="0"/>
  </w:style>
  <w:style w:type="table" w:default="1" w:styleId="11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5"/>
    <w:unhideWhenUsed/>
    <w:qFormat/>
    <w:uiPriority w:val="99"/>
    <w:pPr>
      <w:jc w:val="left"/>
    </w:pPr>
  </w:style>
  <w:style w:type="paragraph" w:styleId="4">
    <w:name w:val="Closing"/>
    <w:basedOn w:val="1"/>
    <w:unhideWhenUsed/>
    <w:qFormat/>
    <w:uiPriority w:val="99"/>
    <w:pPr>
      <w:ind w:left="100" w:leftChars="2100"/>
    </w:pPr>
    <w:rPr>
      <w:kern w:val="2"/>
      <w:sz w:val="22"/>
      <w:szCs w:val="22"/>
    </w:rPr>
  </w:style>
  <w:style w:type="paragraph" w:styleId="5">
    <w:name w:val="Balloon Text"/>
    <w:basedOn w:val="1"/>
    <w:link w:val="16"/>
    <w:unhideWhenUsed/>
    <w:qFormat/>
    <w:uiPriority w:val="99"/>
    <w:rPr>
      <w:sz w:val="18"/>
      <w:szCs w:val="18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  <w:style w:type="paragraph" w:styleId="8">
    <w:name w:val="Normal (Web)"/>
    <w:basedOn w:val="1"/>
    <w:unhideWhenUsed/>
    <w:qFormat/>
    <w:uiPriority w:val="99"/>
    <w:rPr>
      <w:sz w:val="24"/>
    </w:rPr>
  </w:style>
  <w:style w:type="paragraph" w:styleId="9">
    <w:name w:val="Title"/>
    <w:basedOn w:val="1"/>
    <w:next w:val="1"/>
    <w:qFormat/>
    <w:uiPriority w:val="10"/>
    <w:pPr>
      <w:spacing w:line="360" w:lineRule="auto"/>
      <w:jc w:val="left"/>
      <w:outlineLvl w:val="0"/>
    </w:pPr>
    <w:rPr>
      <w:rFonts w:ascii="Cambria" w:hAnsi="Cambria" w:eastAsia="华文新魏" w:cs="Times New Roman"/>
      <w:b/>
      <w:bCs/>
      <w:sz w:val="36"/>
      <w:szCs w:val="32"/>
    </w:rPr>
  </w:style>
  <w:style w:type="paragraph" w:styleId="10">
    <w:name w:val="annotation subject"/>
    <w:basedOn w:val="3"/>
    <w:next w:val="3"/>
    <w:link w:val="17"/>
    <w:unhideWhenUsed/>
    <w:qFormat/>
    <w:uiPriority w:val="99"/>
    <w:rPr>
      <w:b/>
      <w:bCs/>
    </w:rPr>
  </w:style>
  <w:style w:type="table" w:styleId="12">
    <w:name w:val="Table Grid"/>
    <w:basedOn w:val="1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4">
    <w:name w:val="annotation reference"/>
    <w:unhideWhenUsed/>
    <w:qFormat/>
    <w:uiPriority w:val="99"/>
    <w:rPr>
      <w:sz w:val="21"/>
      <w:szCs w:val="21"/>
    </w:rPr>
  </w:style>
  <w:style w:type="character" w:customStyle="1" w:styleId="15">
    <w:name w:val="批注文字 字符"/>
    <w:link w:val="3"/>
    <w:semiHidden/>
    <w:qFormat/>
    <w:uiPriority w:val="99"/>
    <w:rPr>
      <w:kern w:val="2"/>
      <w:sz w:val="21"/>
      <w:szCs w:val="24"/>
    </w:rPr>
  </w:style>
  <w:style w:type="character" w:customStyle="1" w:styleId="16">
    <w:name w:val="批注框文本 字符"/>
    <w:link w:val="5"/>
    <w:semiHidden/>
    <w:qFormat/>
    <w:uiPriority w:val="99"/>
    <w:rPr>
      <w:kern w:val="2"/>
      <w:sz w:val="18"/>
      <w:szCs w:val="18"/>
    </w:rPr>
  </w:style>
  <w:style w:type="character" w:customStyle="1" w:styleId="17">
    <w:name w:val="批注主题 字符"/>
    <w:link w:val="10"/>
    <w:semiHidden/>
    <w:qFormat/>
    <w:uiPriority w:val="99"/>
    <w:rPr>
      <w:b/>
      <w:bCs/>
    </w:rPr>
  </w:style>
  <w:style w:type="paragraph" w:customStyle="1" w:styleId="18">
    <w:name w:val="p0"/>
    <w:basedOn w:val="1"/>
    <w:qFormat/>
    <w:uiPriority w:val="0"/>
    <w:pPr>
      <w:widowControl/>
    </w:pPr>
    <w:rPr>
      <w:kern w:val="0"/>
      <w:szCs w:val="21"/>
    </w:rPr>
  </w:style>
  <w:style w:type="paragraph" w:customStyle="1" w:styleId="19">
    <w:name w:val="_Style 18"/>
    <w:unhideWhenUsed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687</Words>
  <Characters>766</Characters>
  <Lines>1180</Lines>
  <Paragraphs>852</Paragraphs>
  <TotalTime>3</TotalTime>
  <ScaleCrop>false</ScaleCrop>
  <LinksUpToDate>false</LinksUpToDate>
  <CharactersWithSpaces>852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2019-11-15T10:49:00Z</dcterms:created>
  <dc:creator>Administrator</dc:creator>
  <cp:lastModifiedBy>WPS_1484525676</cp:lastModifiedBy>
  <cp:lastPrinted>2020-10-20T08:39:00Z</cp:lastPrinted>
  <dcterms:modified xsi:type="dcterms:W3CDTF">2026-09-02T06:46:43Z</dcterms:modified>
  <dc:title>题目:严重不良事件监测与评估的SOP</dc:title>
  <cp:revision>61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C450D81AC31E4779A43E565B572BA40F_13</vt:lpwstr>
  </property>
  <property fmtid="{D5CDD505-2E9C-101B-9397-08002B2CF9AE}" pid="4" name="KSOTemplateDocerSaveRecord">
    <vt:lpwstr>eyJoZGlkIjoiOTUxNDVjZmEyMTAzZDdjYmEwM2JhZWVlZDA3NzEzY2YiLCJ1c2VySWQiOiIyNjEyMzcyODAifQ==</vt:lpwstr>
  </property>
</Properties>
</file>