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sz w:val="30"/>
          <w:szCs w:val="30"/>
        </w:rPr>
      </w:pPr>
      <w:bookmarkStart w:id="2" w:name="_GoBack"/>
      <w:bookmarkEnd w:id="2"/>
      <w:bookmarkStart w:id="0" w:name="OLE_LINK3"/>
      <w:bookmarkStart w:id="1" w:name="OLE_LINK4"/>
      <w:r>
        <w:rPr>
          <w:rFonts w:hint="eastAsia" w:ascii="黑体" w:hAnsi="黑体" w:eastAsia="黑体" w:cs="黑体"/>
          <w:bCs/>
          <w:sz w:val="28"/>
          <w:szCs w:val="28"/>
        </w:rPr>
        <w:t>暂停/提前终止研究报告表</w:t>
      </w:r>
    </w:p>
    <w:bookmarkEnd w:id="0"/>
    <w:bookmarkEnd w:id="1"/>
    <w:tbl>
      <w:tblPr>
        <w:tblStyle w:val="4"/>
        <w:tblpPr w:leftFromText="180" w:rightFromText="180" w:vertAnchor="text" w:horzAnchor="page" w:tblpX="1107" w:tblpY="2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677"/>
        <w:gridCol w:w="33"/>
        <w:gridCol w:w="2127"/>
        <w:gridCol w:w="7"/>
        <w:gridCol w:w="238"/>
        <w:gridCol w:w="1545"/>
        <w:gridCol w:w="910"/>
        <w:gridCol w:w="94"/>
        <w:gridCol w:w="86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7386" w:type="dxa"/>
            <w:gridSpan w:val="9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伦理审查批件号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主要研究者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研究单位</w:t>
            </w:r>
          </w:p>
        </w:tc>
        <w:tc>
          <w:tcPr>
            <w:tcW w:w="7386" w:type="dxa"/>
            <w:gridSpan w:val="9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申办者</w:t>
            </w:r>
          </w:p>
        </w:tc>
        <w:tc>
          <w:tcPr>
            <w:tcW w:w="7386" w:type="dxa"/>
            <w:gridSpan w:val="9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方案版本号/日期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知情同意书版本号/日期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726" w:type="dxa"/>
            <w:gridSpan w:val="11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报告类型：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□暂停研究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□提前终止研究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研究开始日期</w:t>
            </w:r>
          </w:p>
        </w:tc>
        <w:tc>
          <w:tcPr>
            <w:tcW w:w="2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7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研究暂停/提前终止日期</w:t>
            </w:r>
          </w:p>
        </w:tc>
        <w:tc>
          <w:tcPr>
            <w:tcW w:w="2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450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受试者信息：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1、合同研究总例数：</w:t>
            </w:r>
          </w:p>
        </w:tc>
        <w:tc>
          <w:tcPr>
            <w:tcW w:w="521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2、已入组例数：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507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3、完成观察例数：</w:t>
            </w:r>
          </w:p>
        </w:tc>
        <w:tc>
          <w:tcPr>
            <w:tcW w:w="5219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4、提前退出例数：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50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5、严重不良事件例数：</w:t>
            </w:r>
          </w:p>
        </w:tc>
        <w:tc>
          <w:tcPr>
            <w:tcW w:w="521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6、已报告的严重不良事件例数：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726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暂停/提前终止的原因描述：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726" w:type="dxa"/>
            <w:gridSpan w:val="11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暂停/终止研究程序：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726" w:type="dxa"/>
            <w:gridSpan w:val="11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1、是否要求召回已完成研究的受试者进行随访：□是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26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2、是否通知在研的受试者，研究已经暂停/提前终止：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□否：请说明：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726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3、在研受试者是否暂停/提前终止研究：□是  □否：请说明：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726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4、暂停/提前终止研究受试者的后续医疗与随访安排：□转入常规医疗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□有针对性地安排随访检查与后续治疗：请说明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63" w:type="dxa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主要研究者</w:t>
            </w:r>
            <w:r>
              <w:rPr>
                <w:rFonts w:ascii="宋体" w:hAnsi="宋体"/>
                <w:sz w:val="24"/>
              </w:rPr>
              <w:t>：</w:t>
            </w:r>
          </w:p>
        </w:tc>
        <w:tc>
          <w:tcPr>
            <w:tcW w:w="3082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报告日期：</w:t>
            </w:r>
          </w:p>
        </w:tc>
        <w:tc>
          <w:tcPr>
            <w:tcW w:w="3436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center"/>
      <w:outlineLvl w:val="9"/>
      <w:rPr>
        <w:rFonts w:hint="eastAsia"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hint="eastAsia" w:ascii="Times New Roman" w:hAnsi="Times New Roman" w:eastAsia="宋体" w:cs="Times New Roman"/>
        <w:kern w:val="2"/>
        <w:sz w:val="18"/>
        <w:szCs w:val="24"/>
        <w:lang w:val="en-US" w:eastAsia="zh-CN" w:bidi="ar-SA"/>
      </w:rPr>
      <w:t>吉林省肿瘤医院药物/器械临床研究伦理审查委员会</w:t>
    </w:r>
  </w:p>
  <w:p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both"/>
      <w:outlineLvl w:val="9"/>
      <w:rPr>
        <w:rFonts w:hint="eastAsia"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VjZmEyMTAzZDdjYmEwM2JhZWVlZDA3NzEzY2YifQ=="/>
  </w:docVars>
  <w:rsids>
    <w:rsidRoot w:val="102E1142"/>
    <w:rsid w:val="102E1142"/>
    <w:rsid w:val="18F1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2024-01-25T01:33:00Z</dcterms:created>
  <dc:creator>欣欣向小羊</dc:creator>
  <cp:lastModifiedBy>WPS_1484525676</cp:lastModifiedBy>
  <dcterms:modified xsi:type="dcterms:W3CDTF">2024-02-20T07:05:40Z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7C8A277DB8F64835823D69911C4C6BD1_11</vt:lpwstr>
  </property>
</Properties>
</file>