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34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461"/>
        <w:gridCol w:w="2039"/>
        <w:gridCol w:w="2112"/>
        <w:gridCol w:w="1830"/>
        <w:gridCol w:w="1830"/>
        <w:gridCol w:w="1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 w:eastAsia="宋体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本项</w:t>
      </w:r>
      <w:r>
        <w:rPr>
          <w:rFonts w:hint="eastAsia" w:eastAsia="宋体"/>
          <w:sz w:val="32"/>
          <w:szCs w:val="32"/>
          <w:lang w:val="en-US" w:eastAsia="zh-CN"/>
        </w:rPr>
        <w:t>目个人剂量监测、内外双剂量及腕环均单独报价</w:t>
      </w:r>
      <w:bookmarkStart w:id="0" w:name="_GoBack"/>
      <w:bookmarkEnd w:id="0"/>
      <w:r>
        <w:rPr>
          <w:rFonts w:hint="eastAsia" w:eastAsia="宋体"/>
          <w:sz w:val="32"/>
          <w:szCs w:val="32"/>
          <w:lang w:val="en-US" w:eastAsia="zh-CN"/>
        </w:rPr>
        <w:t>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27078"/>
    <w:multiLevelType w:val="singleLevel"/>
    <w:tmpl w:val="8562707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C625982"/>
    <w:rsid w:val="2F807842"/>
    <w:rsid w:val="341F4FF3"/>
    <w:rsid w:val="3C4A593A"/>
    <w:rsid w:val="4550160D"/>
    <w:rsid w:val="546B520C"/>
    <w:rsid w:val="5B4A494A"/>
    <w:rsid w:val="60E61622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85</Characters>
  <Lines>1</Lines>
  <Paragraphs>1</Paragraphs>
  <TotalTime>1</TotalTime>
  <ScaleCrop>false</ScaleCrop>
  <LinksUpToDate>false</LinksUpToDate>
  <CharactersWithSpaces>85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2025-08-15T01:17:42Z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