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9EA" w:rsidRPr="00B16928" w:rsidRDefault="008469EA" w:rsidP="003C7D43">
      <w:pPr>
        <w:spacing w:line="560" w:lineRule="exact"/>
        <w:jc w:val="center"/>
        <w:rPr>
          <w:rFonts w:ascii="仿宋_GB2312" w:eastAsia="仿宋_GB2312" w:hAnsi="仿宋_GB2312" w:cs="仿宋_GB2312"/>
          <w:b/>
          <w:sz w:val="44"/>
          <w:szCs w:val="44"/>
        </w:rPr>
      </w:pPr>
      <w:r w:rsidRPr="00B16928">
        <w:rPr>
          <w:rFonts w:ascii="仿宋_GB2312" w:eastAsia="仿宋_GB2312" w:hAnsi="仿宋_GB2312" w:cs="仿宋_GB2312" w:hint="eastAsia"/>
          <w:b/>
          <w:sz w:val="44"/>
          <w:szCs w:val="44"/>
        </w:rPr>
        <w:t>2015年职称工作</w:t>
      </w:r>
      <w:r w:rsidR="003C7D43" w:rsidRPr="00B16928">
        <w:rPr>
          <w:rFonts w:ascii="仿宋_GB2312" w:eastAsia="仿宋_GB2312" w:hAnsi="仿宋_GB2312" w:cs="仿宋_GB2312" w:hint="eastAsia"/>
          <w:b/>
          <w:sz w:val="44"/>
          <w:szCs w:val="44"/>
        </w:rPr>
        <w:t>操作指南</w:t>
      </w:r>
    </w:p>
    <w:p w:rsidR="003C7D43" w:rsidRDefault="003C7D43" w:rsidP="008469EA">
      <w:pPr>
        <w:spacing w:line="560" w:lineRule="exact"/>
        <w:ind w:firstLineChars="500" w:firstLine="2200"/>
        <w:rPr>
          <w:rFonts w:ascii="仿宋_GB2312" w:eastAsia="仿宋_GB2312" w:hAnsi="仿宋_GB2312" w:cs="仿宋_GB2312"/>
          <w:sz w:val="44"/>
          <w:szCs w:val="44"/>
        </w:rPr>
      </w:pPr>
    </w:p>
    <w:p w:rsidR="008469EA" w:rsidRPr="00DA2728" w:rsidRDefault="003C7D43" w:rsidP="003C7D43">
      <w:pPr>
        <w:spacing w:line="560" w:lineRule="exact"/>
        <w:jc w:val="center"/>
        <w:rPr>
          <w:rFonts w:ascii="仿宋_GB2312" w:eastAsia="仿宋_GB2312" w:hAnsi="仿宋_GB2312" w:cs="仿宋_GB2312"/>
          <w:b/>
          <w:sz w:val="36"/>
          <w:szCs w:val="36"/>
        </w:rPr>
      </w:pPr>
      <w:r w:rsidRPr="00DA2728">
        <w:rPr>
          <w:rFonts w:ascii="仿宋_GB2312" w:eastAsia="仿宋_GB2312" w:hAnsi="仿宋_GB2312" w:cs="仿宋_GB2312" w:hint="eastAsia"/>
          <w:b/>
          <w:sz w:val="36"/>
          <w:szCs w:val="36"/>
        </w:rPr>
        <w:t>第一部分  政策解读及时间安排</w:t>
      </w:r>
    </w:p>
    <w:p w:rsidR="003C7D43" w:rsidRPr="00DA2728" w:rsidRDefault="003C7D43" w:rsidP="003C7D43">
      <w:pPr>
        <w:pStyle w:val="a3"/>
        <w:spacing w:line="560" w:lineRule="exact"/>
        <w:ind w:left="1080" w:firstLineChars="0" w:firstLine="0"/>
        <w:rPr>
          <w:rFonts w:ascii="仿宋_GB2312" w:eastAsia="仿宋_GB2312" w:hAnsi="仿宋_GB2312" w:cs="仿宋_GB2312"/>
          <w:b/>
          <w:sz w:val="36"/>
          <w:szCs w:val="36"/>
        </w:rPr>
      </w:pPr>
    </w:p>
    <w:p w:rsidR="003C7D43" w:rsidRPr="00572868" w:rsidRDefault="003C7D43" w:rsidP="003C7D43">
      <w:pPr>
        <w:spacing w:line="560" w:lineRule="exact"/>
        <w:ind w:firstLine="600"/>
        <w:rPr>
          <w:rFonts w:ascii="仿宋_GB2312" w:eastAsia="仿宋_GB2312" w:hAnsi="宋体"/>
          <w:b/>
          <w:sz w:val="32"/>
          <w:szCs w:val="32"/>
        </w:rPr>
      </w:pPr>
      <w:r w:rsidRPr="00572868">
        <w:rPr>
          <w:rFonts w:ascii="仿宋_GB2312" w:eastAsia="仿宋_GB2312" w:hAnsi="宋体" w:hint="eastAsia"/>
          <w:b/>
          <w:sz w:val="32"/>
          <w:szCs w:val="32"/>
        </w:rPr>
        <w:t>一、201</w:t>
      </w:r>
      <w:r>
        <w:rPr>
          <w:rFonts w:ascii="仿宋_GB2312" w:eastAsia="仿宋_GB2312" w:hAnsi="宋体" w:hint="eastAsia"/>
          <w:b/>
          <w:sz w:val="32"/>
          <w:szCs w:val="32"/>
        </w:rPr>
        <w:t>5</w:t>
      </w:r>
      <w:r w:rsidR="00F3324C">
        <w:rPr>
          <w:rFonts w:ascii="仿宋_GB2312" w:eastAsia="仿宋_GB2312" w:hAnsi="宋体" w:hint="eastAsia"/>
          <w:b/>
          <w:sz w:val="32"/>
          <w:szCs w:val="32"/>
        </w:rPr>
        <w:t>年参加职称评审申报人员的范围</w:t>
      </w:r>
    </w:p>
    <w:p w:rsidR="003C7D43" w:rsidRPr="00572868" w:rsidRDefault="003C7D43" w:rsidP="003C7D43">
      <w:pPr>
        <w:spacing w:line="560" w:lineRule="exact"/>
        <w:ind w:firstLine="600"/>
        <w:rPr>
          <w:rFonts w:ascii="仿宋_GB2312" w:eastAsia="仿宋_GB2312" w:hAnsi="宋体"/>
          <w:sz w:val="32"/>
          <w:szCs w:val="32"/>
        </w:rPr>
      </w:pPr>
      <w:r w:rsidRPr="00572868">
        <w:rPr>
          <w:rFonts w:ascii="仿宋_GB2312" w:eastAsia="仿宋_GB2312" w:hAnsi="宋体" w:hint="eastAsia"/>
          <w:sz w:val="32"/>
          <w:szCs w:val="32"/>
        </w:rPr>
        <w:t>拟晋升副高以上专业技术职务和非以考代评系列的中级职务的专业技术人员，含在编和合同制专业技术人员。</w:t>
      </w:r>
    </w:p>
    <w:p w:rsidR="003C7D43" w:rsidRPr="00572868" w:rsidRDefault="003C7D43" w:rsidP="003C7D43">
      <w:pPr>
        <w:spacing w:line="560" w:lineRule="exact"/>
        <w:ind w:firstLine="600"/>
        <w:rPr>
          <w:rFonts w:ascii="仿宋_GB2312" w:eastAsia="仿宋_GB2312" w:hAnsi="宋体"/>
          <w:b/>
          <w:sz w:val="32"/>
          <w:szCs w:val="32"/>
        </w:rPr>
      </w:pPr>
      <w:r w:rsidRPr="00572868">
        <w:rPr>
          <w:rFonts w:ascii="仿宋_GB2312" w:eastAsia="仿宋_GB2312" w:hAnsi="宋体" w:hint="eastAsia"/>
          <w:b/>
          <w:sz w:val="32"/>
          <w:szCs w:val="32"/>
        </w:rPr>
        <w:t>二、卫生系列申报条件</w:t>
      </w:r>
      <w:r>
        <w:rPr>
          <w:rFonts w:ascii="仿宋_GB2312" w:eastAsia="仿宋_GB2312" w:hAnsi="宋体" w:hint="eastAsia"/>
          <w:b/>
          <w:sz w:val="32"/>
          <w:szCs w:val="32"/>
        </w:rPr>
        <w:t>（一共四条）</w:t>
      </w:r>
    </w:p>
    <w:p w:rsidR="003C7D43" w:rsidRDefault="003C7D43" w:rsidP="003C7D43">
      <w:pPr>
        <w:spacing w:line="560" w:lineRule="exact"/>
        <w:ind w:firstLine="600"/>
        <w:rPr>
          <w:rFonts w:ascii="仿宋_GB2312" w:eastAsia="仿宋_GB2312" w:hAnsi="宋体" w:cs="Times New Roman"/>
          <w:sz w:val="32"/>
          <w:szCs w:val="32"/>
        </w:rPr>
      </w:pPr>
      <w:r w:rsidRPr="00D0139D">
        <w:rPr>
          <w:rFonts w:ascii="仿宋_GB2312" w:eastAsia="仿宋_GB2312" w:hAnsi="宋体" w:cs="Times New Roman" w:hint="eastAsia"/>
          <w:b/>
          <w:sz w:val="32"/>
          <w:szCs w:val="32"/>
        </w:rPr>
        <w:t>（一）思想政治条件</w:t>
      </w:r>
      <w:r>
        <w:rPr>
          <w:rFonts w:ascii="仿宋_GB2312" w:eastAsia="仿宋_GB2312" w:hAnsi="宋体" w:cs="Times New Roman" w:hint="eastAsia"/>
          <w:sz w:val="32"/>
          <w:szCs w:val="32"/>
        </w:rPr>
        <w:t>：</w:t>
      </w:r>
    </w:p>
    <w:p w:rsidR="003C7D43" w:rsidRDefault="003C7D43" w:rsidP="003C7D43">
      <w:pPr>
        <w:spacing w:line="560" w:lineRule="exact"/>
        <w:ind w:firstLine="600"/>
        <w:rPr>
          <w:rFonts w:ascii="仿宋_GB2312" w:eastAsia="仿宋_GB2312" w:hAnsi="宋体" w:cs="Times New Roman"/>
          <w:sz w:val="32"/>
          <w:szCs w:val="32"/>
        </w:rPr>
      </w:pPr>
      <w:r>
        <w:rPr>
          <w:rFonts w:ascii="仿宋_GB2312" w:eastAsia="仿宋_GB2312" w:hAnsi="宋体" w:cs="Times New Roman" w:hint="eastAsia"/>
          <w:sz w:val="32"/>
          <w:szCs w:val="32"/>
        </w:rPr>
        <w:t>必须遵守国家法律和法规，有良好的职业道德和敬业精神。任现职期间综合考核为合格以上。有下列情形之一，不得申报：</w:t>
      </w:r>
    </w:p>
    <w:p w:rsidR="003C7D43" w:rsidRDefault="003C7D43" w:rsidP="003C7D43">
      <w:pPr>
        <w:spacing w:line="560" w:lineRule="exact"/>
        <w:ind w:firstLine="600"/>
        <w:rPr>
          <w:rFonts w:ascii="仿宋_GB2312" w:eastAsia="仿宋_GB2312" w:hAnsi="宋体" w:cs="Times New Roman"/>
          <w:sz w:val="32"/>
          <w:szCs w:val="32"/>
        </w:rPr>
      </w:pPr>
      <w:r>
        <w:rPr>
          <w:rFonts w:ascii="仿宋_GB2312" w:eastAsia="仿宋_GB2312" w:hAnsi="宋体" w:cs="Times New Roman" w:hint="eastAsia"/>
          <w:sz w:val="32"/>
          <w:szCs w:val="32"/>
        </w:rPr>
        <w:t>1.年度考核不合格或受到单位通报批评者，延迟一年申报；</w:t>
      </w:r>
    </w:p>
    <w:p w:rsidR="003C7D43" w:rsidRDefault="003C7D43" w:rsidP="003C7D43">
      <w:pPr>
        <w:spacing w:line="560" w:lineRule="exact"/>
        <w:ind w:firstLine="600"/>
        <w:rPr>
          <w:rFonts w:ascii="仿宋_GB2312" w:eastAsia="仿宋_GB2312" w:hAnsi="宋体" w:cs="Times New Roman"/>
          <w:sz w:val="32"/>
          <w:szCs w:val="32"/>
        </w:rPr>
      </w:pPr>
      <w:r>
        <w:rPr>
          <w:rFonts w:ascii="仿宋_GB2312" w:eastAsia="仿宋_GB2312" w:hAnsi="宋体" w:cs="Times New Roman" w:hint="eastAsia"/>
          <w:sz w:val="32"/>
          <w:szCs w:val="32"/>
        </w:rPr>
        <w:t>2.由于本人原因给单位造成一定损失的；</w:t>
      </w:r>
    </w:p>
    <w:p w:rsidR="003C7D43" w:rsidRDefault="003C7D43" w:rsidP="003C7D43">
      <w:pPr>
        <w:spacing w:line="560" w:lineRule="exact"/>
        <w:ind w:firstLine="600"/>
        <w:rPr>
          <w:rFonts w:ascii="仿宋_GB2312" w:eastAsia="仿宋_GB2312" w:hAnsi="宋体" w:cs="Times New Roman"/>
          <w:sz w:val="32"/>
          <w:szCs w:val="32"/>
        </w:rPr>
      </w:pPr>
      <w:r>
        <w:rPr>
          <w:rFonts w:ascii="仿宋_GB2312" w:eastAsia="仿宋_GB2312" w:hAnsi="宋体" w:cs="Times New Roman" w:hint="eastAsia"/>
          <w:sz w:val="32"/>
          <w:szCs w:val="32"/>
        </w:rPr>
        <w:t>3.受到行政处分者，在处分期内不得申报；</w:t>
      </w:r>
    </w:p>
    <w:p w:rsidR="003C7D43" w:rsidRDefault="003C7D43" w:rsidP="003C7D43">
      <w:pPr>
        <w:spacing w:line="560" w:lineRule="exact"/>
        <w:ind w:firstLine="600"/>
        <w:rPr>
          <w:rFonts w:ascii="仿宋_GB2312" w:eastAsia="仿宋_GB2312" w:hAnsi="宋体" w:cs="Times New Roman"/>
          <w:sz w:val="32"/>
          <w:szCs w:val="32"/>
        </w:rPr>
      </w:pPr>
      <w:r>
        <w:rPr>
          <w:rFonts w:ascii="仿宋_GB2312" w:eastAsia="仿宋_GB2312" w:hAnsi="宋体" w:cs="Times New Roman" w:hint="eastAsia"/>
          <w:sz w:val="32"/>
          <w:szCs w:val="32"/>
        </w:rPr>
        <w:t>4.弄虚作假，伪造学历、资历、病历、剽窃他人成果者，一经查实，三年内不得申报。</w:t>
      </w:r>
    </w:p>
    <w:p w:rsidR="003C7D43" w:rsidRDefault="003C7D43" w:rsidP="003C7D43">
      <w:pPr>
        <w:rPr>
          <w:rFonts w:ascii="仿宋_GB2312" w:eastAsia="仿宋_GB2312" w:hAnsi="仿宋_GB2312" w:cs="仿宋_GB2312"/>
          <w:sz w:val="32"/>
          <w:szCs w:val="32"/>
        </w:rPr>
      </w:pPr>
      <w:r>
        <w:rPr>
          <w:rFonts w:ascii="楷体_GB2312" w:eastAsia="楷体_GB2312" w:hAnsi="楷体_GB2312" w:cs="楷体_GB2312" w:hint="eastAsia"/>
          <w:sz w:val="30"/>
          <w:szCs w:val="30"/>
        </w:rPr>
        <w:t xml:space="preserve">    </w:t>
      </w:r>
      <w:r>
        <w:rPr>
          <w:rFonts w:ascii="仿宋_GB2312" w:eastAsia="仿宋_GB2312" w:hAnsi="仿宋_GB2312" w:cs="仿宋_GB2312" w:hint="eastAsia"/>
          <w:sz w:val="32"/>
          <w:szCs w:val="32"/>
        </w:rPr>
        <w:t xml:space="preserve">5、发生医疗事故责任未满二年者； </w:t>
      </w:r>
    </w:p>
    <w:p w:rsidR="003C7D43" w:rsidRDefault="003C7D43" w:rsidP="003C7D43">
      <w:pPr>
        <w:rPr>
          <w:rFonts w:ascii="仿宋_GB2312" w:eastAsia="仿宋_GB2312" w:hAnsi="宋体" w:cs="Times New Roman"/>
          <w:sz w:val="32"/>
          <w:szCs w:val="32"/>
        </w:rPr>
      </w:pPr>
      <w:r>
        <w:rPr>
          <w:rFonts w:ascii="仿宋_GB2312" w:eastAsia="仿宋_GB2312" w:hAnsi="仿宋_GB2312" w:cs="仿宋_GB2312" w:hint="eastAsia"/>
          <w:sz w:val="32"/>
          <w:szCs w:val="32"/>
        </w:rPr>
        <w:t xml:space="preserve">　　6、患者满意度低于80%以下者。</w:t>
      </w:r>
      <w:r>
        <w:rPr>
          <w:rFonts w:ascii="楷体_GB2312" w:eastAsia="楷体_GB2312" w:hAnsi="楷体_GB2312" w:cs="楷体_GB2312" w:hint="eastAsia"/>
          <w:sz w:val="32"/>
          <w:szCs w:val="32"/>
        </w:rPr>
        <w:t xml:space="preserve"> </w:t>
      </w:r>
    </w:p>
    <w:p w:rsidR="003C7D43" w:rsidRPr="00D0139D" w:rsidRDefault="00BA3D92" w:rsidP="003C7D43">
      <w:pPr>
        <w:spacing w:line="560" w:lineRule="exact"/>
        <w:ind w:firstLine="600"/>
        <w:rPr>
          <w:rFonts w:ascii="仿宋_GB2312" w:eastAsia="仿宋_GB2312" w:hAnsi="宋体" w:cs="Times New Roman"/>
          <w:b/>
          <w:sz w:val="32"/>
          <w:szCs w:val="32"/>
        </w:rPr>
      </w:pPr>
      <w:r>
        <w:rPr>
          <w:rFonts w:ascii="仿宋_GB2312" w:eastAsia="仿宋_GB2312" w:hAnsi="宋体" w:cs="Times New Roman" w:hint="eastAsia"/>
          <w:b/>
          <w:sz w:val="32"/>
          <w:szCs w:val="32"/>
        </w:rPr>
        <w:t>（二）学历资历条件</w:t>
      </w:r>
    </w:p>
    <w:p w:rsidR="003C7D43" w:rsidRDefault="003C7D43" w:rsidP="003C7D43">
      <w:pPr>
        <w:spacing w:line="560" w:lineRule="exact"/>
        <w:ind w:firstLine="600"/>
        <w:rPr>
          <w:rFonts w:ascii="仿宋_GB2312" w:eastAsia="仿宋_GB2312" w:hAnsi="宋体"/>
          <w:sz w:val="32"/>
          <w:szCs w:val="32"/>
        </w:rPr>
      </w:pPr>
      <w:r w:rsidRPr="00572868">
        <w:rPr>
          <w:rFonts w:ascii="仿宋_GB2312" w:eastAsia="仿宋_GB2312" w:hAnsi="宋体" w:hint="eastAsia"/>
          <w:sz w:val="32"/>
          <w:szCs w:val="32"/>
        </w:rPr>
        <w:t>和往年一样，不再赘述。</w:t>
      </w:r>
    </w:p>
    <w:p w:rsidR="003C7D43" w:rsidRPr="00D0139D" w:rsidRDefault="003C7D43" w:rsidP="00D205D4">
      <w:pPr>
        <w:spacing w:line="560" w:lineRule="exact"/>
        <w:ind w:firstLineChars="200" w:firstLine="640"/>
        <w:rPr>
          <w:rFonts w:ascii="仿宋_GB2312" w:eastAsia="仿宋_GB2312" w:hAnsi="仿宋_GB2312" w:cs="仿宋_GB2312"/>
          <w:b/>
          <w:sz w:val="32"/>
          <w:szCs w:val="32"/>
        </w:rPr>
      </w:pPr>
      <w:r w:rsidRPr="00D0139D">
        <w:rPr>
          <w:rFonts w:ascii="仿宋_GB2312" w:eastAsia="仿宋_GB2312" w:hAnsi="仿宋_GB2312" w:cs="仿宋_GB2312" w:hint="eastAsia"/>
          <w:b/>
          <w:sz w:val="32"/>
          <w:szCs w:val="32"/>
        </w:rPr>
        <w:t>（三）聘任条件（</w:t>
      </w:r>
      <w:r>
        <w:rPr>
          <w:rFonts w:ascii="仿宋_GB2312" w:eastAsia="仿宋_GB2312" w:hAnsi="仿宋_GB2312" w:cs="仿宋_GB2312" w:hint="eastAsia"/>
          <w:b/>
          <w:sz w:val="32"/>
          <w:szCs w:val="32"/>
        </w:rPr>
        <w:t>去</w:t>
      </w:r>
      <w:r w:rsidRPr="00D0139D">
        <w:rPr>
          <w:rFonts w:ascii="仿宋_GB2312" w:eastAsia="仿宋_GB2312" w:hAnsi="仿宋_GB2312" w:cs="仿宋_GB2312" w:hint="eastAsia"/>
          <w:b/>
          <w:sz w:val="32"/>
          <w:szCs w:val="32"/>
        </w:rPr>
        <w:t xml:space="preserve">年新增的条件） </w:t>
      </w:r>
    </w:p>
    <w:p w:rsidR="003C7D43" w:rsidRDefault="003C7D43" w:rsidP="003C7D4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专业技术人员在正常申评上一级职称时，必须符合取得</w:t>
      </w:r>
      <w:r>
        <w:rPr>
          <w:rFonts w:ascii="仿宋_GB2312" w:eastAsia="仿宋_GB2312" w:hAnsi="仿宋_GB2312" w:cs="仿宋_GB2312" w:hint="eastAsia"/>
          <w:sz w:val="32"/>
          <w:szCs w:val="32"/>
        </w:rPr>
        <w:lastRenderedPageBreak/>
        <w:t>专业技术资格条件，同时，</w:t>
      </w:r>
      <w:r w:rsidRPr="00D0139D">
        <w:rPr>
          <w:rFonts w:ascii="仿宋_GB2312" w:eastAsia="仿宋_GB2312" w:hAnsi="仿宋_GB2312" w:cs="仿宋_GB2312" w:hint="eastAsia"/>
          <w:b/>
          <w:sz w:val="32"/>
          <w:szCs w:val="32"/>
        </w:rPr>
        <w:t>省属事业单位人员须受聘下一级专业技术岗位满3年以上。</w:t>
      </w:r>
    </w:p>
    <w:p w:rsidR="003C7D43" w:rsidRPr="00D0139D" w:rsidRDefault="003C7D43" w:rsidP="00D205D4">
      <w:pPr>
        <w:spacing w:line="560" w:lineRule="exact"/>
        <w:ind w:firstLineChars="150" w:firstLine="480"/>
        <w:rPr>
          <w:rFonts w:ascii="仿宋_GB2312" w:eastAsia="仿宋_GB2312" w:hAnsi="仿宋_GB2312" w:cs="仿宋_GB2312"/>
          <w:b/>
          <w:sz w:val="32"/>
          <w:szCs w:val="32"/>
        </w:rPr>
      </w:pPr>
      <w:r w:rsidRPr="00D0139D">
        <w:rPr>
          <w:rFonts w:ascii="仿宋_GB2312" w:eastAsia="仿宋_GB2312" w:hAnsi="仿宋_GB2312" w:cs="仿宋_GB2312" w:hint="eastAsia"/>
          <w:b/>
          <w:sz w:val="32"/>
          <w:szCs w:val="32"/>
        </w:rPr>
        <w:t>（四）业绩成果条件：</w:t>
      </w:r>
    </w:p>
    <w:p w:rsidR="003C7D43" w:rsidRPr="00572868" w:rsidRDefault="003C7D43" w:rsidP="003C7D43">
      <w:pPr>
        <w:spacing w:line="560" w:lineRule="exact"/>
        <w:rPr>
          <w:rFonts w:ascii="仿宋_GB2312" w:eastAsia="仿宋_GB2312" w:hAnsi="仿宋_GB2312" w:cs="仿宋_GB2312"/>
          <w:sz w:val="32"/>
          <w:szCs w:val="32"/>
        </w:rPr>
      </w:pPr>
      <w:r w:rsidRPr="00572868">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申报人员业绩成果必须是在取得现岗位级别职称后重新获得的业绩成果，非本专业岗位相关的论文，以及非本专业岗位的学术（技术）成果奖项证书均不能作为申评条件， 仅作为参考。 </w:t>
      </w:r>
    </w:p>
    <w:p w:rsidR="003C7D43" w:rsidRDefault="003C7D43" w:rsidP="003C7D43">
      <w:pPr>
        <w:spacing w:line="560" w:lineRule="exact"/>
        <w:ind w:firstLine="600"/>
        <w:rPr>
          <w:rFonts w:ascii="仿宋_GB2312" w:eastAsia="仿宋_GB2312" w:hAnsi="宋体" w:cs="Times New Roman"/>
          <w:b/>
          <w:sz w:val="32"/>
          <w:szCs w:val="32"/>
        </w:rPr>
      </w:pPr>
      <w:r>
        <w:rPr>
          <w:rFonts w:ascii="仿宋_GB2312" w:eastAsia="仿宋_GB2312" w:hAnsi="宋体" w:cs="Times New Roman" w:hint="eastAsia"/>
          <w:b/>
          <w:sz w:val="32"/>
          <w:szCs w:val="32"/>
        </w:rPr>
        <w:t>三、申报及考核程序</w:t>
      </w:r>
    </w:p>
    <w:p w:rsidR="003C7D43" w:rsidRDefault="003C7D43" w:rsidP="003C7D43">
      <w:pPr>
        <w:spacing w:line="560" w:lineRule="exact"/>
        <w:ind w:firstLine="601"/>
        <w:rPr>
          <w:rFonts w:ascii="仿宋_GB2312" w:eastAsia="仿宋_GB2312" w:hAnsi="宋体" w:cs="Times New Roman"/>
          <w:sz w:val="32"/>
          <w:szCs w:val="32"/>
        </w:rPr>
      </w:pPr>
      <w:r>
        <w:rPr>
          <w:rFonts w:ascii="仿宋_GB2312" w:eastAsia="仿宋_GB2312" w:hAnsi="宋体" w:cs="Times New Roman" w:hint="eastAsia"/>
          <w:sz w:val="32"/>
          <w:szCs w:val="32"/>
        </w:rPr>
        <w:t>（一）个人申报：按照条件自审，符合条件的自愿申报。</w:t>
      </w:r>
    </w:p>
    <w:p w:rsidR="003C7D43" w:rsidRDefault="003C7D43" w:rsidP="003C7D43">
      <w:pPr>
        <w:spacing w:line="560" w:lineRule="exact"/>
        <w:ind w:firstLine="601"/>
        <w:rPr>
          <w:rFonts w:ascii="仿宋_GB2312" w:eastAsia="仿宋_GB2312" w:hAnsi="宋体" w:cs="Times New Roman"/>
          <w:sz w:val="32"/>
          <w:szCs w:val="32"/>
        </w:rPr>
      </w:pPr>
      <w:r>
        <w:rPr>
          <w:rFonts w:ascii="仿宋_GB2312" w:eastAsia="仿宋_GB2312" w:hAnsi="宋体" w:cs="Times New Roman" w:hint="eastAsia"/>
          <w:sz w:val="32"/>
          <w:szCs w:val="32"/>
        </w:rPr>
        <w:t>（二）材料审查：将申报材料送到人事科审查，实行首审责任制。材料审查后，送科教科赋分。</w:t>
      </w:r>
    </w:p>
    <w:p w:rsidR="003C7D43" w:rsidRDefault="003C7D43" w:rsidP="003C7D43">
      <w:pPr>
        <w:spacing w:line="560" w:lineRule="exact"/>
        <w:ind w:firstLine="601"/>
        <w:rPr>
          <w:rFonts w:ascii="仿宋_GB2312" w:eastAsia="仿宋_GB2312" w:hAnsi="宋体" w:cs="Times New Roman"/>
          <w:sz w:val="32"/>
          <w:szCs w:val="32"/>
        </w:rPr>
      </w:pPr>
      <w:r>
        <w:rPr>
          <w:rFonts w:ascii="仿宋_GB2312" w:eastAsia="仿宋_GB2312" w:hAnsi="宋体" w:cs="Times New Roman" w:hint="eastAsia"/>
          <w:sz w:val="32"/>
          <w:szCs w:val="32"/>
        </w:rPr>
        <w:t>（三）考核评优排序：</w:t>
      </w:r>
    </w:p>
    <w:p w:rsidR="003C7D43" w:rsidRDefault="003C7D43" w:rsidP="003C7D43">
      <w:pPr>
        <w:spacing w:line="560" w:lineRule="exact"/>
        <w:ind w:firstLine="601"/>
        <w:rPr>
          <w:rFonts w:ascii="仿宋_GB2312" w:eastAsia="仿宋_GB2312" w:hAnsi="宋体" w:cs="Times New Roman"/>
          <w:sz w:val="32"/>
          <w:szCs w:val="32"/>
        </w:rPr>
      </w:pPr>
      <w:r>
        <w:rPr>
          <w:rFonts w:ascii="仿宋_GB2312" w:eastAsia="仿宋_GB2312" w:hAnsi="宋体" w:cs="Times New Roman" w:hint="eastAsia"/>
          <w:sz w:val="32"/>
          <w:szCs w:val="32"/>
        </w:rPr>
        <w:t>1、考核评优排序工作由两部分组成：</w:t>
      </w:r>
    </w:p>
    <w:p w:rsidR="003C7D43" w:rsidRDefault="003C7D43" w:rsidP="003C7D43">
      <w:pPr>
        <w:spacing w:line="560" w:lineRule="exact"/>
        <w:ind w:firstLine="601"/>
        <w:rPr>
          <w:rFonts w:ascii="仿宋_GB2312" w:eastAsia="仿宋_GB2312" w:hAnsi="宋体" w:cs="Times New Roman"/>
          <w:sz w:val="32"/>
          <w:szCs w:val="32"/>
        </w:rPr>
      </w:pPr>
      <w:r>
        <w:rPr>
          <w:rFonts w:ascii="仿宋_GB2312" w:eastAsia="仿宋_GB2312" w:hAnsi="宋体" w:cs="Times New Roman" w:hint="eastAsia"/>
          <w:sz w:val="32"/>
          <w:szCs w:val="32"/>
        </w:rPr>
        <w:t>一是考核任现职期间的业绩和学识水平，由科教科对拟晋升人员的业绩材料进行赋分，赋分为百分制。</w:t>
      </w:r>
    </w:p>
    <w:p w:rsidR="003C7D43" w:rsidRDefault="003C7D43" w:rsidP="003C7D43">
      <w:pPr>
        <w:spacing w:line="560" w:lineRule="exact"/>
        <w:ind w:firstLine="601"/>
        <w:rPr>
          <w:rFonts w:ascii="仿宋_GB2312" w:eastAsia="仿宋_GB2312" w:hAnsi="宋体" w:cs="Times New Roman"/>
          <w:sz w:val="32"/>
          <w:szCs w:val="32"/>
        </w:rPr>
      </w:pPr>
      <w:r>
        <w:rPr>
          <w:rFonts w:ascii="仿宋_GB2312" w:eastAsia="仿宋_GB2312" w:hAnsi="宋体" w:cs="Times New Roman" w:hint="eastAsia"/>
          <w:sz w:val="32"/>
          <w:szCs w:val="32"/>
        </w:rPr>
        <w:t>二是考核职业道德和履行岗位职责情况，由考核专业委员会依据科教科的赋分结果，结合日常工作进行赋分，赋分为百分制。</w:t>
      </w:r>
      <w:r w:rsidRPr="00D0139D">
        <w:rPr>
          <w:rFonts w:ascii="仿宋_GB2312" w:eastAsia="仿宋_GB2312" w:hAnsi="宋体" w:cs="Times New Roman" w:hint="eastAsia"/>
          <w:b/>
          <w:sz w:val="32"/>
          <w:szCs w:val="32"/>
        </w:rPr>
        <w:t>（个人不述职）</w:t>
      </w:r>
    </w:p>
    <w:p w:rsidR="003C7D43" w:rsidRDefault="003C7D43" w:rsidP="003C7D43">
      <w:pPr>
        <w:spacing w:line="560" w:lineRule="exact"/>
        <w:ind w:firstLine="601"/>
        <w:rPr>
          <w:rFonts w:ascii="仿宋_GB2312" w:eastAsia="仿宋_GB2312" w:hAnsi="宋体" w:cs="Times New Roman"/>
          <w:sz w:val="32"/>
          <w:szCs w:val="32"/>
        </w:rPr>
      </w:pPr>
      <w:r>
        <w:rPr>
          <w:rFonts w:ascii="仿宋_GB2312" w:eastAsia="仿宋_GB2312" w:hAnsi="宋体" w:cs="Times New Roman" w:hint="eastAsia"/>
          <w:sz w:val="32"/>
          <w:szCs w:val="32"/>
        </w:rPr>
        <w:t>将两项赋分以各占50%的权重</w:t>
      </w:r>
      <w:r w:rsidR="00A2020B">
        <w:rPr>
          <w:rFonts w:ascii="仿宋_GB2312" w:eastAsia="仿宋_GB2312" w:hAnsi="宋体" w:cs="Times New Roman" w:hint="eastAsia"/>
          <w:sz w:val="32"/>
          <w:szCs w:val="32"/>
        </w:rPr>
        <w:t>系数汇总后得出个人的最后综合得分。依据综合得分由高到低,</w:t>
      </w:r>
      <w:r w:rsidR="001E47D2">
        <w:rPr>
          <w:rFonts w:ascii="仿宋_GB2312" w:eastAsia="仿宋_GB2312" w:hAnsi="宋体" w:cs="Times New Roman" w:hint="eastAsia"/>
          <w:sz w:val="32"/>
          <w:szCs w:val="32"/>
        </w:rPr>
        <w:t>对不同专业、不同岗位申</w:t>
      </w:r>
      <w:r w:rsidR="00A2020B">
        <w:rPr>
          <w:rFonts w:ascii="仿宋_GB2312" w:eastAsia="仿宋_GB2312" w:hAnsi="宋体" w:cs="Times New Roman" w:hint="eastAsia"/>
          <w:sz w:val="32"/>
          <w:szCs w:val="32"/>
        </w:rPr>
        <w:t>评人员按专业</w:t>
      </w:r>
      <w:r w:rsidR="00400EE7">
        <w:rPr>
          <w:rFonts w:ascii="仿宋_GB2312" w:eastAsia="仿宋_GB2312" w:hAnsi="宋体" w:hint="eastAsia"/>
          <w:sz w:val="32"/>
          <w:szCs w:val="32"/>
        </w:rPr>
        <w:t>（内科、外科、医学影像、临床检验、中医</w:t>
      </w:r>
      <w:r w:rsidR="00400EE7" w:rsidRPr="00EB298D">
        <w:rPr>
          <w:rFonts w:ascii="仿宋_GB2312" w:eastAsia="仿宋_GB2312" w:hAnsi="宋体" w:hint="eastAsia"/>
          <w:sz w:val="32"/>
          <w:szCs w:val="32"/>
        </w:rPr>
        <w:t>内</w:t>
      </w:r>
      <w:r w:rsidR="00400EE7">
        <w:rPr>
          <w:rFonts w:ascii="仿宋_GB2312" w:eastAsia="仿宋_GB2312" w:hAnsi="宋体" w:hint="eastAsia"/>
          <w:sz w:val="32"/>
          <w:szCs w:val="32"/>
        </w:rPr>
        <w:t>科</w:t>
      </w:r>
      <w:r w:rsidR="00400EE7" w:rsidRPr="00EB298D">
        <w:rPr>
          <w:rFonts w:ascii="仿宋_GB2312" w:eastAsia="仿宋_GB2312" w:hAnsi="宋体" w:hint="eastAsia"/>
          <w:sz w:val="32"/>
          <w:szCs w:val="32"/>
        </w:rPr>
        <w:t>、</w:t>
      </w:r>
      <w:r w:rsidR="00400EE7">
        <w:rPr>
          <w:rFonts w:ascii="仿宋_GB2312" w:eastAsia="仿宋_GB2312" w:hAnsi="宋体" w:hint="eastAsia"/>
          <w:sz w:val="32"/>
          <w:szCs w:val="32"/>
        </w:rPr>
        <w:t>中医外科</w:t>
      </w:r>
      <w:r w:rsidR="00400EE7" w:rsidRPr="00EB298D">
        <w:rPr>
          <w:rFonts w:ascii="仿宋_GB2312" w:eastAsia="仿宋_GB2312" w:hAnsi="宋体" w:hint="eastAsia"/>
          <w:sz w:val="32"/>
          <w:szCs w:val="32"/>
        </w:rPr>
        <w:t>、药学、卫生检验</w:t>
      </w:r>
      <w:r w:rsidR="00400EE7">
        <w:rPr>
          <w:rFonts w:ascii="仿宋_GB2312" w:eastAsia="仿宋_GB2312" w:hAnsi="宋体" w:hint="eastAsia"/>
          <w:sz w:val="32"/>
          <w:szCs w:val="32"/>
        </w:rPr>
        <w:t>、护理）</w:t>
      </w:r>
      <w:r w:rsidR="00E41DBD">
        <w:rPr>
          <w:rFonts w:ascii="仿宋_GB2312" w:eastAsia="仿宋_GB2312" w:hAnsi="宋体" w:cs="Times New Roman" w:hint="eastAsia"/>
          <w:sz w:val="32"/>
          <w:szCs w:val="32"/>
        </w:rPr>
        <w:t>进行</w:t>
      </w:r>
      <w:r w:rsidRPr="00A2020B">
        <w:rPr>
          <w:rFonts w:ascii="仿宋_GB2312" w:eastAsia="仿宋_GB2312" w:hAnsi="宋体" w:cs="Times New Roman" w:hint="eastAsia"/>
          <w:sz w:val="32"/>
          <w:szCs w:val="32"/>
        </w:rPr>
        <w:t>排序上报</w:t>
      </w:r>
      <w:r>
        <w:rPr>
          <w:rFonts w:ascii="仿宋_GB2312" w:eastAsia="仿宋_GB2312" w:hAnsi="宋体" w:cs="Times New Roman" w:hint="eastAsia"/>
          <w:sz w:val="32"/>
          <w:szCs w:val="32"/>
        </w:rPr>
        <w:t>。</w:t>
      </w:r>
    </w:p>
    <w:p w:rsidR="003C7D43" w:rsidRDefault="003C7D43" w:rsidP="003C7D43">
      <w:pPr>
        <w:spacing w:line="560" w:lineRule="exact"/>
        <w:ind w:firstLine="601"/>
        <w:rPr>
          <w:rFonts w:ascii="仿宋_GB2312" w:eastAsia="仿宋_GB2312" w:hAnsi="宋体" w:cs="Times New Roman"/>
          <w:sz w:val="32"/>
          <w:szCs w:val="32"/>
        </w:rPr>
      </w:pPr>
      <w:r>
        <w:rPr>
          <w:rFonts w:ascii="仿宋_GB2312" w:eastAsia="仿宋_GB2312" w:hAnsi="宋体" w:cs="Times New Roman" w:hint="eastAsia"/>
          <w:sz w:val="32"/>
          <w:szCs w:val="32"/>
        </w:rPr>
        <w:t>2、考核结果分为优秀、称职、不称职，</w:t>
      </w:r>
      <w:r w:rsidRPr="00D0139D">
        <w:rPr>
          <w:rFonts w:ascii="仿宋_GB2312" w:eastAsia="仿宋_GB2312" w:hAnsi="宋体" w:cs="Times New Roman" w:hint="eastAsia"/>
          <w:b/>
          <w:sz w:val="32"/>
          <w:szCs w:val="32"/>
        </w:rPr>
        <w:t>综合得分在85分以上为优秀</w:t>
      </w:r>
      <w:r>
        <w:rPr>
          <w:rFonts w:ascii="仿宋_GB2312" w:eastAsia="仿宋_GB2312" w:hAnsi="宋体" w:cs="Times New Roman" w:hint="eastAsia"/>
          <w:sz w:val="32"/>
          <w:szCs w:val="32"/>
        </w:rPr>
        <w:t>，60－85分为称职，60分以下为不称职。</w:t>
      </w:r>
    </w:p>
    <w:p w:rsidR="003C7D43" w:rsidRDefault="003C7D43" w:rsidP="003C7D43">
      <w:pPr>
        <w:spacing w:line="560" w:lineRule="exact"/>
        <w:ind w:firstLine="601"/>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3、根据考核结果，对确定为“优秀”的专业技术人员，可以推荐参加评审，对称职以下人员不予推荐参加评审。</w:t>
      </w:r>
    </w:p>
    <w:p w:rsidR="003C7D43" w:rsidRDefault="003C7D43" w:rsidP="003C7D43">
      <w:pPr>
        <w:spacing w:line="560" w:lineRule="exact"/>
        <w:ind w:firstLine="601"/>
        <w:rPr>
          <w:rFonts w:ascii="仿宋_GB2312" w:eastAsia="仿宋_GB2312" w:hAnsi="宋体" w:cs="Times New Roman"/>
          <w:sz w:val="32"/>
          <w:szCs w:val="32"/>
        </w:rPr>
      </w:pPr>
      <w:r>
        <w:rPr>
          <w:rFonts w:ascii="仿宋_GB2312" w:eastAsia="仿宋_GB2312" w:hAnsi="宋体" w:cs="Times New Roman" w:hint="eastAsia"/>
          <w:sz w:val="32"/>
          <w:szCs w:val="32"/>
        </w:rPr>
        <w:t>（四）公示：</w:t>
      </w:r>
    </w:p>
    <w:p w:rsidR="003C7D43" w:rsidRDefault="003C7D43" w:rsidP="003C7D43">
      <w:pPr>
        <w:spacing w:line="560" w:lineRule="exact"/>
        <w:ind w:firstLine="601"/>
        <w:rPr>
          <w:rFonts w:ascii="仿宋_GB2312" w:eastAsia="仿宋_GB2312" w:hAnsi="宋体" w:cs="Times New Roman"/>
          <w:sz w:val="32"/>
          <w:szCs w:val="32"/>
        </w:rPr>
      </w:pPr>
      <w:r>
        <w:rPr>
          <w:rFonts w:ascii="仿宋_GB2312" w:eastAsia="仿宋_GB2312" w:hAnsi="宋体" w:cs="Times New Roman" w:hint="eastAsia"/>
          <w:sz w:val="32"/>
          <w:szCs w:val="32"/>
        </w:rPr>
        <w:t xml:space="preserve"> 经考核被评为优秀人员，在单位显著位置进行公示，公示时间为3天。</w:t>
      </w:r>
    </w:p>
    <w:p w:rsidR="003C7D43" w:rsidRDefault="003C7D43" w:rsidP="003C7D43">
      <w:pPr>
        <w:spacing w:line="560" w:lineRule="exact"/>
        <w:ind w:firstLine="601"/>
        <w:rPr>
          <w:rFonts w:ascii="仿宋_GB2312" w:eastAsia="仿宋_GB2312" w:hAnsi="宋体" w:cs="Times New Roman"/>
          <w:b/>
          <w:sz w:val="32"/>
          <w:szCs w:val="32"/>
        </w:rPr>
      </w:pPr>
      <w:r>
        <w:rPr>
          <w:rFonts w:ascii="仿宋_GB2312" w:eastAsia="仿宋_GB2312" w:hAnsi="宋体" w:cs="Times New Roman" w:hint="eastAsia"/>
          <w:b/>
          <w:sz w:val="32"/>
          <w:szCs w:val="32"/>
        </w:rPr>
        <w:t>四、时间安排</w:t>
      </w:r>
    </w:p>
    <w:p w:rsidR="003C7D43" w:rsidRDefault="003C7D43" w:rsidP="003C7D43">
      <w:pPr>
        <w:spacing w:line="560" w:lineRule="exact"/>
        <w:rPr>
          <w:rFonts w:ascii="仿宋_GB2312" w:eastAsia="仿宋_GB2312" w:hAnsi="宋体" w:cs="Times New Roman"/>
          <w:sz w:val="32"/>
          <w:szCs w:val="32"/>
        </w:rPr>
      </w:pPr>
      <w:r>
        <w:rPr>
          <w:rFonts w:ascii="仿宋_GB2312" w:eastAsia="仿宋_GB2312" w:hAnsi="宋体" w:cs="Times New Roman" w:hint="eastAsia"/>
          <w:sz w:val="32"/>
          <w:szCs w:val="32"/>
        </w:rPr>
        <w:t xml:space="preserve">1、6月18日 —6月19日  </w:t>
      </w:r>
      <w:r w:rsidRPr="00115AF5">
        <w:rPr>
          <w:rFonts w:ascii="仿宋_GB2312" w:eastAsia="仿宋_GB2312" w:hAnsi="宋体" w:cs="Times New Roman" w:hint="eastAsia"/>
          <w:sz w:val="32"/>
          <w:szCs w:val="32"/>
        </w:rPr>
        <w:t>拟定考核方案，布置考核工作</w:t>
      </w:r>
    </w:p>
    <w:p w:rsidR="003C7D43" w:rsidRDefault="003C7D43" w:rsidP="003C7D43">
      <w:pPr>
        <w:spacing w:line="560" w:lineRule="exact"/>
        <w:rPr>
          <w:rFonts w:ascii="仿宋_GB2312" w:eastAsia="仿宋_GB2312" w:hAnsi="宋体" w:cs="Times New Roman"/>
          <w:sz w:val="32"/>
          <w:szCs w:val="32"/>
        </w:rPr>
      </w:pPr>
      <w:r>
        <w:rPr>
          <w:rFonts w:ascii="仿宋_GB2312" w:eastAsia="仿宋_GB2312" w:hAnsi="宋体" w:cs="Times New Roman" w:hint="eastAsia"/>
          <w:sz w:val="32"/>
          <w:szCs w:val="32"/>
        </w:rPr>
        <w:t xml:space="preserve">2、6月23日— 6月28日  </w:t>
      </w:r>
      <w:r w:rsidRPr="00115AF5">
        <w:rPr>
          <w:rFonts w:ascii="仿宋_GB2312" w:eastAsia="仿宋_GB2312" w:hAnsi="宋体" w:cs="Times New Roman" w:hint="eastAsia"/>
          <w:sz w:val="32"/>
          <w:szCs w:val="32"/>
        </w:rPr>
        <w:t>个人准备申报材料</w:t>
      </w:r>
    </w:p>
    <w:p w:rsidR="003C7D43" w:rsidRDefault="003C7D43" w:rsidP="003C7D43">
      <w:pPr>
        <w:spacing w:line="560" w:lineRule="exact"/>
        <w:rPr>
          <w:rFonts w:ascii="仿宋_GB2312" w:eastAsia="仿宋_GB2312" w:hAnsi="宋体" w:cs="Times New Roman"/>
          <w:sz w:val="32"/>
          <w:szCs w:val="32"/>
        </w:rPr>
      </w:pPr>
      <w:r>
        <w:rPr>
          <w:rFonts w:ascii="仿宋_GB2312" w:eastAsia="仿宋_GB2312" w:hAnsi="宋体" w:cs="Times New Roman" w:hint="eastAsia"/>
          <w:sz w:val="32"/>
          <w:szCs w:val="32"/>
        </w:rPr>
        <w:t xml:space="preserve">3、6月29日— 6月30日  </w:t>
      </w:r>
      <w:r w:rsidRPr="00115AF5">
        <w:rPr>
          <w:rFonts w:ascii="仿宋_GB2312" w:eastAsia="仿宋_GB2312" w:hAnsi="宋体" w:cs="Times New Roman" w:hint="eastAsia"/>
          <w:sz w:val="32"/>
          <w:szCs w:val="32"/>
        </w:rPr>
        <w:t>上报材料，报科教科、人事科</w:t>
      </w:r>
    </w:p>
    <w:p w:rsidR="003C7D43" w:rsidRDefault="003C7D43" w:rsidP="003C7D43">
      <w:pPr>
        <w:spacing w:line="560" w:lineRule="exact"/>
        <w:rPr>
          <w:rFonts w:ascii="仿宋_GB2312" w:eastAsia="仿宋_GB2312" w:hAnsi="宋体" w:cs="Times New Roman"/>
          <w:sz w:val="32"/>
          <w:szCs w:val="32"/>
        </w:rPr>
      </w:pPr>
      <w:r>
        <w:rPr>
          <w:rFonts w:ascii="仿宋_GB2312" w:eastAsia="仿宋_GB2312" w:hAnsi="宋体" w:cs="Times New Roman" w:hint="eastAsia"/>
          <w:sz w:val="32"/>
          <w:szCs w:val="32"/>
        </w:rPr>
        <w:t>4、7月01日— 7月03日  人事科审核材料，科教科赋分</w:t>
      </w:r>
    </w:p>
    <w:p w:rsidR="003C7D43" w:rsidRDefault="003C7D43" w:rsidP="003C7D43">
      <w:pPr>
        <w:spacing w:line="560" w:lineRule="exact"/>
        <w:rPr>
          <w:rFonts w:ascii="仿宋_GB2312" w:eastAsia="仿宋_GB2312" w:hAnsi="宋体" w:cs="Times New Roman"/>
          <w:sz w:val="32"/>
          <w:szCs w:val="32"/>
        </w:rPr>
      </w:pPr>
      <w:r>
        <w:rPr>
          <w:rFonts w:ascii="仿宋_GB2312" w:eastAsia="仿宋_GB2312" w:hAnsi="宋体" w:cs="Times New Roman" w:hint="eastAsia"/>
          <w:sz w:val="32"/>
          <w:szCs w:val="32"/>
        </w:rPr>
        <w:t>5、7月07日— 7月08日  考核工作委员会例会评优</w:t>
      </w:r>
    </w:p>
    <w:p w:rsidR="003C7D43" w:rsidRDefault="003C7D43" w:rsidP="003C7D43">
      <w:pPr>
        <w:spacing w:line="560" w:lineRule="exact"/>
        <w:rPr>
          <w:rFonts w:ascii="仿宋_GB2312" w:eastAsia="仿宋_GB2312" w:hAnsi="宋体" w:cs="Times New Roman"/>
          <w:sz w:val="32"/>
          <w:szCs w:val="32"/>
        </w:rPr>
      </w:pPr>
      <w:r>
        <w:rPr>
          <w:rFonts w:ascii="仿宋_GB2312" w:eastAsia="仿宋_GB2312" w:hAnsi="宋体" w:cs="Times New Roman" w:hint="eastAsia"/>
          <w:sz w:val="32"/>
          <w:szCs w:val="32"/>
        </w:rPr>
        <w:t>6、7月09日— 7月11日  公示</w:t>
      </w:r>
    </w:p>
    <w:p w:rsidR="003C7D43" w:rsidRDefault="003C7D43" w:rsidP="003C7D43">
      <w:pPr>
        <w:spacing w:line="560" w:lineRule="exact"/>
        <w:rPr>
          <w:rFonts w:ascii="仿宋_GB2312" w:eastAsia="仿宋_GB2312" w:hAnsi="宋体" w:cs="Times New Roman"/>
          <w:sz w:val="32"/>
          <w:szCs w:val="32"/>
        </w:rPr>
      </w:pPr>
      <w:r>
        <w:rPr>
          <w:rFonts w:ascii="仿宋_GB2312" w:eastAsia="仿宋_GB2312" w:hAnsi="宋体" w:cs="Times New Roman" w:hint="eastAsia"/>
          <w:sz w:val="32"/>
          <w:szCs w:val="32"/>
        </w:rPr>
        <w:t>7、7月14日             上报材料</w:t>
      </w:r>
    </w:p>
    <w:p w:rsidR="003C7D43" w:rsidRPr="003C7D43" w:rsidRDefault="003C7D43" w:rsidP="003C7D43">
      <w:pPr>
        <w:spacing w:line="560" w:lineRule="exact"/>
        <w:rPr>
          <w:rFonts w:ascii="仿宋_GB2312" w:eastAsia="仿宋_GB2312" w:hAnsi="仿宋_GB2312" w:cs="仿宋_GB2312"/>
          <w:sz w:val="32"/>
          <w:szCs w:val="32"/>
        </w:rPr>
      </w:pPr>
    </w:p>
    <w:p w:rsidR="003C7D43" w:rsidRPr="003C7D43" w:rsidRDefault="003C7D43" w:rsidP="003C7D43">
      <w:pPr>
        <w:spacing w:line="560" w:lineRule="exact"/>
        <w:jc w:val="center"/>
        <w:rPr>
          <w:rFonts w:ascii="仿宋_GB2312" w:eastAsia="仿宋_GB2312" w:hAnsi="仿宋_GB2312" w:cs="仿宋_GB2312"/>
          <w:sz w:val="44"/>
          <w:szCs w:val="44"/>
        </w:rPr>
      </w:pPr>
      <w:r w:rsidRPr="00DA2728">
        <w:rPr>
          <w:rFonts w:ascii="仿宋_GB2312" w:eastAsia="仿宋_GB2312" w:hAnsi="仿宋_GB2312" w:cs="仿宋_GB2312" w:hint="eastAsia"/>
          <w:b/>
          <w:sz w:val="36"/>
          <w:szCs w:val="36"/>
        </w:rPr>
        <w:t>第二部分  申报人准备材料流程</w:t>
      </w:r>
    </w:p>
    <w:p w:rsidR="003C7D43" w:rsidRDefault="003C7D43" w:rsidP="003C7D43">
      <w:pPr>
        <w:spacing w:line="560" w:lineRule="exact"/>
        <w:rPr>
          <w:rFonts w:ascii="仿宋_GB2312" w:eastAsia="仿宋_GB2312" w:hAnsi="宋体" w:cs="Times New Roman"/>
          <w:sz w:val="32"/>
          <w:szCs w:val="32"/>
        </w:rPr>
      </w:pPr>
    </w:p>
    <w:p w:rsidR="003C7D43" w:rsidRPr="003C7D43" w:rsidRDefault="003C7D43" w:rsidP="00D205D4">
      <w:pPr>
        <w:spacing w:line="560" w:lineRule="exact"/>
        <w:ind w:firstLineChars="200" w:firstLine="640"/>
        <w:rPr>
          <w:rFonts w:ascii="仿宋_GB2312" w:eastAsia="仿宋_GB2312" w:hAnsi="宋体" w:cs="Times New Roman"/>
          <w:b/>
          <w:sz w:val="32"/>
          <w:szCs w:val="32"/>
        </w:rPr>
      </w:pPr>
      <w:r w:rsidRPr="003C7D43">
        <w:rPr>
          <w:rFonts w:ascii="仿宋_GB2312" w:eastAsia="仿宋_GB2312" w:hAnsi="宋体" w:cs="Times New Roman" w:hint="eastAsia"/>
          <w:b/>
          <w:sz w:val="32"/>
          <w:szCs w:val="32"/>
        </w:rPr>
        <w:t>一、</w:t>
      </w:r>
      <w:r>
        <w:rPr>
          <w:rFonts w:ascii="仿宋_GB2312" w:eastAsia="仿宋_GB2312" w:hAnsi="仿宋_GB2312" w:cs="仿宋_GB2312" w:hint="eastAsia"/>
          <w:b/>
          <w:sz w:val="36"/>
          <w:szCs w:val="36"/>
        </w:rPr>
        <w:t>申报人员须提交的</w:t>
      </w:r>
      <w:r w:rsidRPr="003C7D43">
        <w:rPr>
          <w:rFonts w:ascii="仿宋_GB2312" w:eastAsia="仿宋_GB2312" w:hAnsi="仿宋_GB2312" w:cs="仿宋_GB2312" w:hint="eastAsia"/>
          <w:b/>
          <w:color w:val="FF0000"/>
          <w:sz w:val="36"/>
          <w:szCs w:val="36"/>
        </w:rPr>
        <w:t>原件</w:t>
      </w:r>
      <w:r>
        <w:rPr>
          <w:rFonts w:ascii="仿宋_GB2312" w:eastAsia="仿宋_GB2312" w:hAnsi="仿宋_GB2312" w:cs="仿宋_GB2312" w:hint="eastAsia"/>
          <w:b/>
          <w:sz w:val="36"/>
          <w:szCs w:val="36"/>
        </w:rPr>
        <w:t>材料审查目录</w:t>
      </w:r>
    </w:p>
    <w:p w:rsidR="00B0372B" w:rsidRDefault="00B0372B" w:rsidP="003C7D43">
      <w:pPr>
        <w:ind w:firstLineChars="200" w:firstLine="624"/>
        <w:rPr>
          <w:rFonts w:ascii="仿宋_GB2312" w:eastAsia="仿宋_GB2312" w:hAnsi="宋体"/>
          <w:spacing w:val="-4"/>
          <w:sz w:val="32"/>
          <w:szCs w:val="32"/>
        </w:rPr>
      </w:pPr>
    </w:p>
    <w:p w:rsidR="003C7D43" w:rsidRDefault="003C7D43" w:rsidP="003C7D43">
      <w:pPr>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1.本人专业技术资格证书</w:t>
      </w:r>
    </w:p>
    <w:p w:rsidR="003C7D43" w:rsidRDefault="003C7D43" w:rsidP="003C7D43">
      <w:pPr>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2.本人职称外语和计算机应用能力考试成绩合格证书</w:t>
      </w:r>
    </w:p>
    <w:p w:rsidR="003C7D43" w:rsidRDefault="003C7D43" w:rsidP="003C7D43">
      <w:pPr>
        <w:ind w:firstLineChars="200" w:firstLine="624"/>
        <w:rPr>
          <w:rFonts w:ascii="仿宋_GB2312" w:eastAsia="仿宋_GB2312" w:hAnsi="宋体"/>
          <w:color w:val="FF0000"/>
          <w:spacing w:val="-4"/>
          <w:sz w:val="32"/>
          <w:szCs w:val="32"/>
        </w:rPr>
      </w:pPr>
      <w:r>
        <w:rPr>
          <w:rFonts w:ascii="仿宋_GB2312" w:eastAsia="仿宋_GB2312" w:hAnsi="宋体" w:hint="eastAsia"/>
          <w:spacing w:val="-4"/>
          <w:sz w:val="32"/>
          <w:szCs w:val="32"/>
        </w:rPr>
        <w:t>3.本人学历、学位证书</w:t>
      </w:r>
    </w:p>
    <w:p w:rsidR="003C7D43" w:rsidRDefault="003C7D43" w:rsidP="003C7D43">
      <w:pPr>
        <w:ind w:firstLineChars="200" w:firstLine="624"/>
        <w:rPr>
          <w:rFonts w:ascii="仿宋_GB2312" w:eastAsia="仿宋_GB2312" w:hAnsi="宋体"/>
          <w:color w:val="000000"/>
          <w:spacing w:val="-4"/>
          <w:sz w:val="32"/>
          <w:szCs w:val="32"/>
        </w:rPr>
      </w:pPr>
      <w:r>
        <w:rPr>
          <w:rFonts w:ascii="仿宋_GB2312" w:eastAsia="仿宋_GB2312" w:hAnsi="宋体" w:hint="eastAsia"/>
          <w:color w:val="000000"/>
          <w:spacing w:val="-4"/>
          <w:sz w:val="32"/>
          <w:szCs w:val="32"/>
        </w:rPr>
        <w:t>4.本人近3年继续医学教育学分年度验印合格证明</w:t>
      </w:r>
    </w:p>
    <w:p w:rsidR="003C7D43" w:rsidRDefault="003C7D43" w:rsidP="003C7D43">
      <w:pPr>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5.本人论文、著作、学术、技术报告原件材料</w:t>
      </w:r>
    </w:p>
    <w:p w:rsidR="003C7D43" w:rsidRDefault="003C7D43" w:rsidP="003C7D43">
      <w:pPr>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6.本人获奖证书、专利证书及相关成果证明原件材料</w:t>
      </w:r>
    </w:p>
    <w:p w:rsidR="003C7D43" w:rsidRDefault="003C7D43" w:rsidP="003C7D43">
      <w:pPr>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lastRenderedPageBreak/>
        <w:t>7.本人执业资格证书</w:t>
      </w:r>
    </w:p>
    <w:p w:rsidR="003C7D43" w:rsidRDefault="003C7D43" w:rsidP="003C7D43">
      <w:pPr>
        <w:ind w:leftChars="296" w:left="934" w:hangingChars="100" w:hanging="312"/>
        <w:rPr>
          <w:rFonts w:ascii="仿宋_GB2312" w:eastAsia="仿宋_GB2312" w:hAnsi="宋体"/>
          <w:spacing w:val="-4"/>
          <w:sz w:val="32"/>
          <w:szCs w:val="32"/>
        </w:rPr>
      </w:pPr>
      <w:r>
        <w:rPr>
          <w:rFonts w:ascii="仿宋_GB2312" w:eastAsia="仿宋_GB2312" w:hAnsi="宋体" w:hint="eastAsia"/>
          <w:spacing w:val="-4"/>
          <w:sz w:val="32"/>
          <w:szCs w:val="32"/>
        </w:rPr>
        <w:t>8.本人一寸或小二寸免冠证明照片2张，粘贴在评审表上（填写说明左下角）</w:t>
      </w:r>
    </w:p>
    <w:p w:rsidR="00B16928" w:rsidRDefault="00B16928" w:rsidP="003C7D43">
      <w:pPr>
        <w:spacing w:line="560" w:lineRule="exact"/>
        <w:rPr>
          <w:rFonts w:ascii="仿宋_GB2312" w:eastAsia="仿宋_GB2312" w:hAnsi="宋体" w:cs="Times New Roman"/>
          <w:b/>
          <w:sz w:val="32"/>
          <w:szCs w:val="32"/>
        </w:rPr>
      </w:pPr>
    </w:p>
    <w:p w:rsidR="003C7D43" w:rsidRPr="00B16928" w:rsidRDefault="003C7D43" w:rsidP="003C7D43">
      <w:pPr>
        <w:spacing w:line="560" w:lineRule="exact"/>
        <w:rPr>
          <w:rFonts w:ascii="仿宋_GB2312" w:eastAsia="仿宋_GB2312" w:hAnsi="宋体" w:cs="Times New Roman"/>
          <w:b/>
          <w:sz w:val="36"/>
          <w:szCs w:val="36"/>
        </w:rPr>
      </w:pPr>
      <w:r w:rsidRPr="00B16928">
        <w:rPr>
          <w:rFonts w:ascii="仿宋_GB2312" w:eastAsia="仿宋_GB2312" w:hAnsi="宋体" w:cs="Times New Roman" w:hint="eastAsia"/>
          <w:b/>
          <w:sz w:val="36"/>
          <w:szCs w:val="36"/>
        </w:rPr>
        <w:t>准备原件注意事项：</w:t>
      </w:r>
    </w:p>
    <w:p w:rsidR="00B16928" w:rsidRDefault="00B16928" w:rsidP="003C7D43">
      <w:pPr>
        <w:spacing w:line="560" w:lineRule="exact"/>
        <w:ind w:firstLineChars="200" w:firstLine="640"/>
        <w:rPr>
          <w:rFonts w:ascii="仿宋_GB2312" w:eastAsia="仿宋_GB2312" w:hAnsi="宋体" w:cs="Times New Roman"/>
          <w:sz w:val="32"/>
          <w:szCs w:val="32"/>
        </w:rPr>
      </w:pPr>
    </w:p>
    <w:p w:rsidR="008469EA" w:rsidRPr="003C7D43" w:rsidRDefault="003C7D43" w:rsidP="003C7D43">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1、</w:t>
      </w:r>
      <w:r w:rsidR="008469EA" w:rsidRPr="003C7D43">
        <w:rPr>
          <w:rFonts w:ascii="仿宋_GB2312" w:eastAsia="仿宋_GB2312" w:hAnsi="宋体" w:cs="Times New Roman" w:hint="eastAsia"/>
          <w:sz w:val="32"/>
          <w:szCs w:val="32"/>
        </w:rPr>
        <w:t>请按照</w:t>
      </w:r>
      <w:r>
        <w:rPr>
          <w:rFonts w:ascii="仿宋_GB2312" w:eastAsia="仿宋_GB2312" w:hAnsi="宋体" w:cs="Times New Roman" w:hint="eastAsia"/>
          <w:sz w:val="32"/>
          <w:szCs w:val="32"/>
        </w:rPr>
        <w:t>以上原件的目录</w:t>
      </w:r>
      <w:r w:rsidR="008469EA" w:rsidRPr="003C7D43">
        <w:rPr>
          <w:rFonts w:ascii="仿宋_GB2312" w:eastAsia="仿宋_GB2312" w:hAnsi="宋体" w:cs="Times New Roman" w:hint="eastAsia"/>
          <w:sz w:val="32"/>
          <w:szCs w:val="32"/>
        </w:rPr>
        <w:t>要求准备好评审原件材料，上交人事科。</w:t>
      </w:r>
    </w:p>
    <w:p w:rsidR="00183FEA" w:rsidRDefault="003C7D43" w:rsidP="003C7D43">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w:t>
      </w:r>
      <w:r w:rsidR="008469EA" w:rsidRPr="003C7D43">
        <w:rPr>
          <w:rFonts w:ascii="仿宋_GB2312" w:eastAsia="仿宋_GB2312" w:hAnsi="宋体" w:cs="Times New Roman" w:hint="eastAsia"/>
          <w:sz w:val="32"/>
          <w:szCs w:val="32"/>
        </w:rPr>
        <w:t>上报人事科的论文必须是第一作者，能代表本人学术水平的2篇</w:t>
      </w:r>
      <w:r w:rsidR="00183FEA" w:rsidRPr="003C7D43">
        <w:rPr>
          <w:rFonts w:ascii="仿宋_GB2312" w:eastAsia="仿宋_GB2312" w:hAnsi="宋体" w:cs="Times New Roman" w:hint="eastAsia"/>
          <w:sz w:val="32"/>
          <w:szCs w:val="32"/>
        </w:rPr>
        <w:t>（</w:t>
      </w:r>
      <w:r w:rsidR="00183FEA">
        <w:rPr>
          <w:rFonts w:ascii="仿宋_GB2312" w:eastAsia="仿宋_GB2312" w:hAnsi="宋体" w:cs="Times New Roman" w:hint="eastAsia"/>
          <w:sz w:val="32"/>
          <w:szCs w:val="32"/>
        </w:rPr>
        <w:t>申报</w:t>
      </w:r>
      <w:r w:rsidR="00183FEA" w:rsidRPr="003C7D43">
        <w:rPr>
          <w:rFonts w:ascii="仿宋_GB2312" w:eastAsia="仿宋_GB2312" w:hAnsi="宋体" w:cs="Times New Roman" w:hint="eastAsia"/>
          <w:sz w:val="32"/>
          <w:szCs w:val="32"/>
        </w:rPr>
        <w:t>副高</w:t>
      </w:r>
      <w:r w:rsidR="00183FEA">
        <w:rPr>
          <w:rFonts w:ascii="仿宋_GB2312" w:eastAsia="仿宋_GB2312" w:hAnsi="宋体" w:cs="Times New Roman" w:hint="eastAsia"/>
          <w:sz w:val="32"/>
          <w:szCs w:val="32"/>
        </w:rPr>
        <w:t>）或</w:t>
      </w:r>
      <w:r w:rsidR="008469EA" w:rsidRPr="003C7D43">
        <w:rPr>
          <w:rFonts w:ascii="仿宋_GB2312" w:eastAsia="仿宋_GB2312" w:hAnsi="宋体" w:cs="Times New Roman" w:hint="eastAsia"/>
          <w:sz w:val="32"/>
          <w:szCs w:val="32"/>
        </w:rPr>
        <w:t>3</w:t>
      </w:r>
      <w:r w:rsidR="00183FEA">
        <w:rPr>
          <w:rFonts w:ascii="仿宋_GB2312" w:eastAsia="仿宋_GB2312" w:hAnsi="宋体" w:cs="Times New Roman" w:hint="eastAsia"/>
          <w:sz w:val="32"/>
          <w:szCs w:val="32"/>
        </w:rPr>
        <w:t>篇（申报正高）。</w:t>
      </w:r>
    </w:p>
    <w:p w:rsidR="00B0372B" w:rsidRDefault="00183FEA" w:rsidP="003C7D43">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这2篇或3篇论文</w:t>
      </w:r>
      <w:r w:rsidR="008469EA" w:rsidRPr="003C7D43">
        <w:rPr>
          <w:rFonts w:ascii="仿宋_GB2312" w:eastAsia="仿宋_GB2312" w:hAnsi="宋体" w:cs="Times New Roman" w:hint="eastAsia"/>
          <w:sz w:val="32"/>
          <w:szCs w:val="32"/>
        </w:rPr>
        <w:t>需要复印一份</w:t>
      </w:r>
      <w:r w:rsidR="00B0372B">
        <w:rPr>
          <w:rFonts w:ascii="仿宋_GB2312" w:eastAsia="仿宋_GB2312" w:hAnsi="宋体" w:cs="Times New Roman" w:hint="eastAsia"/>
          <w:sz w:val="32"/>
          <w:szCs w:val="32"/>
        </w:rPr>
        <w:t>（</w:t>
      </w:r>
      <w:r w:rsidR="00B0372B" w:rsidRPr="003C7D43">
        <w:rPr>
          <w:rFonts w:ascii="仿宋_GB2312" w:eastAsia="仿宋_GB2312" w:hAnsi="宋体" w:cs="Times New Roman" w:hint="eastAsia"/>
          <w:sz w:val="32"/>
          <w:szCs w:val="32"/>
        </w:rPr>
        <w:t>具体复印杂志封面、版权页、目录、文章全文</w:t>
      </w:r>
      <w:r w:rsidR="00B0372B">
        <w:rPr>
          <w:rFonts w:ascii="仿宋_GB2312" w:eastAsia="仿宋_GB2312" w:hAnsi="宋体" w:cs="Times New Roman" w:hint="eastAsia"/>
          <w:sz w:val="32"/>
          <w:szCs w:val="32"/>
        </w:rPr>
        <w:t>），原件上报人事科后，人事科审核并在复印件上加盖审核人名章，之后</w:t>
      </w:r>
      <w:r w:rsidR="00B0372B" w:rsidRPr="003C7D43">
        <w:rPr>
          <w:rFonts w:ascii="仿宋_GB2312" w:eastAsia="仿宋_GB2312" w:hAnsi="宋体" w:cs="Times New Roman" w:hint="eastAsia"/>
          <w:sz w:val="32"/>
          <w:szCs w:val="32"/>
        </w:rPr>
        <w:t>将此复印件连同位列第二、第三作者的论文原件</w:t>
      </w:r>
      <w:r w:rsidR="00B0372B">
        <w:rPr>
          <w:rFonts w:ascii="仿宋_GB2312" w:eastAsia="仿宋_GB2312" w:hAnsi="宋体" w:cs="Times New Roman" w:hint="eastAsia"/>
          <w:sz w:val="32"/>
          <w:szCs w:val="32"/>
        </w:rPr>
        <w:t>一并交给科教科，作为科研业绩赋分依据</w:t>
      </w:r>
      <w:r w:rsidR="00B0372B" w:rsidRPr="003C7D43">
        <w:rPr>
          <w:rFonts w:ascii="仿宋_GB2312" w:eastAsia="仿宋_GB2312" w:hAnsi="宋体" w:cs="Times New Roman" w:hint="eastAsia"/>
          <w:sz w:val="32"/>
          <w:szCs w:val="32"/>
        </w:rPr>
        <w:t>。</w:t>
      </w:r>
    </w:p>
    <w:p w:rsidR="008469EA" w:rsidRPr="003C7D43" w:rsidRDefault="00B0372B" w:rsidP="00B0372B">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3、</w:t>
      </w:r>
      <w:r w:rsidR="00C633E6">
        <w:rPr>
          <w:rFonts w:ascii="仿宋_GB2312" w:eastAsia="仿宋_GB2312" w:hAnsi="宋体" w:cs="Times New Roman" w:hint="eastAsia"/>
          <w:sz w:val="32"/>
          <w:szCs w:val="32"/>
        </w:rPr>
        <w:t>向人事科提交</w:t>
      </w:r>
      <w:r w:rsidR="008469EA" w:rsidRPr="003C7D43">
        <w:rPr>
          <w:rFonts w:ascii="仿宋_GB2312" w:eastAsia="仿宋_GB2312" w:hAnsi="宋体" w:cs="Times New Roman" w:hint="eastAsia"/>
          <w:sz w:val="32"/>
          <w:szCs w:val="32"/>
        </w:rPr>
        <w:t>获奖证书、专利证书原件</w:t>
      </w:r>
      <w:r w:rsidR="008D6372">
        <w:rPr>
          <w:rFonts w:ascii="仿宋_GB2312" w:eastAsia="仿宋_GB2312" w:hAnsi="宋体" w:cs="Times New Roman" w:hint="eastAsia"/>
          <w:sz w:val="32"/>
          <w:szCs w:val="32"/>
        </w:rPr>
        <w:t>，</w:t>
      </w:r>
      <w:r w:rsidR="00C633E6">
        <w:rPr>
          <w:rFonts w:ascii="仿宋_GB2312" w:eastAsia="仿宋_GB2312" w:hAnsi="宋体" w:cs="Times New Roman" w:hint="eastAsia"/>
          <w:sz w:val="32"/>
          <w:szCs w:val="32"/>
        </w:rPr>
        <w:t>同时也需要复印件一份</w:t>
      </w:r>
      <w:r w:rsidR="008D6372">
        <w:rPr>
          <w:rFonts w:ascii="仿宋_GB2312" w:eastAsia="仿宋_GB2312" w:hAnsi="宋体" w:cs="Times New Roman" w:hint="eastAsia"/>
          <w:sz w:val="32"/>
          <w:szCs w:val="32"/>
        </w:rPr>
        <w:t>，人事科审核人员在复印件上加盖名章后，申请人将复印件交到科教科赋分。上交</w:t>
      </w:r>
      <w:r w:rsidR="008469EA" w:rsidRPr="003C7D43">
        <w:rPr>
          <w:rFonts w:ascii="仿宋_GB2312" w:eastAsia="仿宋_GB2312" w:hAnsi="宋体" w:cs="Times New Roman" w:hint="eastAsia"/>
          <w:sz w:val="32"/>
          <w:szCs w:val="32"/>
        </w:rPr>
        <w:t>获奖证书</w:t>
      </w:r>
      <w:r w:rsidR="008D6372">
        <w:rPr>
          <w:rFonts w:ascii="仿宋_GB2312" w:eastAsia="仿宋_GB2312" w:hAnsi="宋体" w:cs="Times New Roman" w:hint="eastAsia"/>
          <w:sz w:val="32"/>
          <w:szCs w:val="32"/>
        </w:rPr>
        <w:t>的，</w:t>
      </w:r>
      <w:r w:rsidR="008D6372" w:rsidRPr="003C7D43">
        <w:rPr>
          <w:rFonts w:ascii="仿宋_GB2312" w:eastAsia="仿宋_GB2312" w:hAnsi="宋体" w:cs="Times New Roman" w:hint="eastAsia"/>
          <w:sz w:val="32"/>
          <w:szCs w:val="32"/>
        </w:rPr>
        <w:t>必须提交</w:t>
      </w:r>
      <w:r w:rsidR="008469EA" w:rsidRPr="003C7D43">
        <w:rPr>
          <w:rFonts w:ascii="仿宋_GB2312" w:eastAsia="仿宋_GB2312" w:hAnsi="宋体" w:cs="Times New Roman" w:hint="eastAsia"/>
          <w:sz w:val="32"/>
          <w:szCs w:val="32"/>
        </w:rPr>
        <w:t>报奖全套科技材料（包括：①科技奖申报表；②查新报告；③研究工作报告；④发表论文应用证明；⑤省、市科技部门批复获奖文件或加盖单位公章的文件复印件等）；</w:t>
      </w:r>
    </w:p>
    <w:p w:rsidR="00B0372B" w:rsidRPr="000F797F" w:rsidRDefault="00C633E6" w:rsidP="000F797F">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4、其他在研项目不用上交人事科，但可以作为科研加分的依据，</w:t>
      </w:r>
      <w:r w:rsidR="000F797F">
        <w:rPr>
          <w:rFonts w:ascii="仿宋_GB2312" w:eastAsia="仿宋_GB2312" w:hAnsi="宋体" w:cs="Times New Roman" w:hint="eastAsia"/>
          <w:sz w:val="32"/>
          <w:szCs w:val="32"/>
        </w:rPr>
        <w:t>科研赋分以科教科的备案为</w:t>
      </w:r>
      <w:r>
        <w:rPr>
          <w:rFonts w:ascii="仿宋_GB2312" w:eastAsia="仿宋_GB2312" w:hAnsi="宋体" w:cs="Times New Roman" w:hint="eastAsia"/>
          <w:sz w:val="32"/>
          <w:szCs w:val="32"/>
        </w:rPr>
        <w:t>准</w:t>
      </w:r>
      <w:r w:rsidR="000F797F">
        <w:rPr>
          <w:rFonts w:ascii="仿宋_GB2312" w:eastAsia="仿宋_GB2312" w:hAnsi="宋体" w:cs="Times New Roman" w:hint="eastAsia"/>
          <w:sz w:val="32"/>
          <w:szCs w:val="32"/>
        </w:rPr>
        <w:t>，没有在科教科备案的科研材料需要自己提供原件。</w:t>
      </w:r>
    </w:p>
    <w:p w:rsidR="000F797F" w:rsidRDefault="000F797F" w:rsidP="00D205D4">
      <w:pPr>
        <w:spacing w:line="560" w:lineRule="exact"/>
        <w:ind w:firstLineChars="200" w:firstLine="720"/>
        <w:rPr>
          <w:rFonts w:ascii="仿宋_GB2312" w:eastAsia="仿宋_GB2312" w:hAnsi="仿宋_GB2312" w:cs="仿宋_GB2312"/>
          <w:b/>
          <w:sz w:val="36"/>
          <w:szCs w:val="36"/>
        </w:rPr>
      </w:pPr>
    </w:p>
    <w:p w:rsidR="00B0372B" w:rsidRPr="00B0372B" w:rsidRDefault="00B0372B" w:rsidP="00D205D4">
      <w:pPr>
        <w:spacing w:line="560" w:lineRule="exact"/>
        <w:ind w:firstLineChars="200" w:firstLine="720"/>
        <w:rPr>
          <w:rFonts w:ascii="仿宋_GB2312" w:eastAsia="仿宋_GB2312" w:hAnsi="仿宋_GB2312" w:cs="仿宋_GB2312"/>
          <w:b/>
          <w:sz w:val="36"/>
          <w:szCs w:val="36"/>
        </w:rPr>
      </w:pPr>
      <w:r w:rsidRPr="00B0372B">
        <w:rPr>
          <w:rFonts w:ascii="仿宋_GB2312" w:eastAsia="仿宋_GB2312" w:hAnsi="仿宋_GB2312" w:cs="仿宋_GB2312" w:hint="eastAsia"/>
          <w:b/>
          <w:sz w:val="36"/>
          <w:szCs w:val="36"/>
        </w:rPr>
        <w:t>二、申报评审材料</w:t>
      </w:r>
      <w:r w:rsidRPr="00B0372B">
        <w:rPr>
          <w:rFonts w:ascii="仿宋_GB2312" w:eastAsia="仿宋_GB2312" w:hAnsi="仿宋_GB2312" w:cs="仿宋_GB2312" w:hint="eastAsia"/>
          <w:b/>
          <w:color w:val="FF0000"/>
          <w:sz w:val="36"/>
          <w:szCs w:val="36"/>
        </w:rPr>
        <w:t>复印件</w:t>
      </w:r>
      <w:r w:rsidRPr="00B0372B">
        <w:rPr>
          <w:rFonts w:ascii="仿宋_GB2312" w:eastAsia="仿宋_GB2312" w:hAnsi="仿宋_GB2312" w:cs="仿宋_GB2312" w:hint="eastAsia"/>
          <w:b/>
          <w:sz w:val="36"/>
          <w:szCs w:val="36"/>
        </w:rPr>
        <w:t>目录（顺序不变）</w:t>
      </w:r>
    </w:p>
    <w:p w:rsidR="00B0372B" w:rsidRDefault="00B0372B" w:rsidP="00B0372B">
      <w:pPr>
        <w:ind w:firstLineChars="200" w:firstLine="624"/>
        <w:rPr>
          <w:rFonts w:eastAsia="仿宋_GB2312"/>
          <w:spacing w:val="-4"/>
          <w:sz w:val="32"/>
          <w:szCs w:val="32"/>
        </w:rPr>
      </w:pPr>
    </w:p>
    <w:p w:rsidR="00B0372B" w:rsidRPr="00915287" w:rsidRDefault="00B0372B" w:rsidP="00B0372B">
      <w:pPr>
        <w:ind w:firstLineChars="200" w:firstLine="624"/>
        <w:rPr>
          <w:rFonts w:eastAsia="仿宋_GB2312"/>
          <w:spacing w:val="-4"/>
          <w:sz w:val="32"/>
          <w:szCs w:val="32"/>
        </w:rPr>
      </w:pPr>
      <w:r w:rsidRPr="00915287">
        <w:rPr>
          <w:rFonts w:eastAsia="仿宋_GB2312"/>
          <w:spacing w:val="-4"/>
          <w:sz w:val="32"/>
          <w:szCs w:val="32"/>
        </w:rPr>
        <w:t>1.</w:t>
      </w:r>
      <w:r>
        <w:rPr>
          <w:rFonts w:eastAsia="仿宋_GB2312" w:hint="eastAsia"/>
          <w:spacing w:val="-4"/>
          <w:sz w:val="32"/>
          <w:szCs w:val="32"/>
        </w:rPr>
        <w:t xml:space="preserve"> </w:t>
      </w:r>
      <w:r w:rsidRPr="00915287">
        <w:rPr>
          <w:rFonts w:eastAsia="仿宋_GB2312"/>
          <w:spacing w:val="-4"/>
          <w:sz w:val="32"/>
          <w:szCs w:val="32"/>
        </w:rPr>
        <w:t>本人身份证或有效证件</w:t>
      </w:r>
      <w:r>
        <w:rPr>
          <w:rFonts w:eastAsia="仿宋_GB2312" w:hint="eastAsia"/>
          <w:spacing w:val="-4"/>
          <w:sz w:val="32"/>
          <w:szCs w:val="32"/>
        </w:rPr>
        <w:t>复印</w:t>
      </w:r>
      <w:r w:rsidRPr="00915287">
        <w:rPr>
          <w:rFonts w:eastAsia="仿宋_GB2312"/>
          <w:spacing w:val="-4"/>
          <w:sz w:val="32"/>
          <w:szCs w:val="32"/>
        </w:rPr>
        <w:t>件</w:t>
      </w:r>
    </w:p>
    <w:p w:rsidR="00B0372B" w:rsidRPr="00915287" w:rsidRDefault="00B0372B" w:rsidP="00B0372B">
      <w:pPr>
        <w:ind w:firstLineChars="200" w:firstLine="624"/>
        <w:rPr>
          <w:rFonts w:eastAsia="仿宋_GB2312"/>
          <w:spacing w:val="-4"/>
          <w:sz w:val="32"/>
          <w:szCs w:val="32"/>
        </w:rPr>
      </w:pPr>
      <w:r w:rsidRPr="00915287">
        <w:rPr>
          <w:rFonts w:eastAsia="仿宋_GB2312"/>
          <w:spacing w:val="-4"/>
          <w:sz w:val="32"/>
          <w:szCs w:val="32"/>
        </w:rPr>
        <w:t>2.</w:t>
      </w:r>
      <w:r>
        <w:rPr>
          <w:rFonts w:eastAsia="仿宋_GB2312" w:hint="eastAsia"/>
          <w:spacing w:val="-4"/>
          <w:sz w:val="32"/>
          <w:szCs w:val="32"/>
        </w:rPr>
        <w:t xml:space="preserve"> </w:t>
      </w:r>
      <w:r w:rsidRPr="00915287">
        <w:rPr>
          <w:rFonts w:eastAsia="仿宋_GB2312"/>
          <w:spacing w:val="-4"/>
          <w:sz w:val="32"/>
          <w:szCs w:val="32"/>
        </w:rPr>
        <w:t>本人专业技术资格证书</w:t>
      </w:r>
      <w:r>
        <w:rPr>
          <w:rFonts w:eastAsia="仿宋_GB2312" w:hint="eastAsia"/>
          <w:spacing w:val="-4"/>
          <w:sz w:val="32"/>
          <w:szCs w:val="32"/>
        </w:rPr>
        <w:t>复印</w:t>
      </w:r>
      <w:r w:rsidRPr="00915287">
        <w:rPr>
          <w:rFonts w:eastAsia="仿宋_GB2312"/>
          <w:spacing w:val="-4"/>
          <w:sz w:val="32"/>
          <w:szCs w:val="32"/>
        </w:rPr>
        <w:t>件</w:t>
      </w:r>
    </w:p>
    <w:p w:rsidR="00B0372B" w:rsidRPr="00915287" w:rsidRDefault="00B0372B" w:rsidP="00B0372B">
      <w:pPr>
        <w:ind w:firstLineChars="200" w:firstLine="624"/>
        <w:rPr>
          <w:rFonts w:eastAsia="仿宋_GB2312"/>
          <w:spacing w:val="-4"/>
          <w:sz w:val="32"/>
          <w:szCs w:val="32"/>
        </w:rPr>
      </w:pPr>
      <w:r w:rsidRPr="00915287">
        <w:rPr>
          <w:rFonts w:eastAsia="仿宋_GB2312"/>
          <w:spacing w:val="-4"/>
          <w:sz w:val="32"/>
          <w:szCs w:val="32"/>
        </w:rPr>
        <w:t>3</w:t>
      </w:r>
      <w:r>
        <w:rPr>
          <w:rFonts w:eastAsia="仿宋_GB2312" w:hint="eastAsia"/>
          <w:spacing w:val="-4"/>
          <w:sz w:val="32"/>
          <w:szCs w:val="32"/>
        </w:rPr>
        <w:t xml:space="preserve">. </w:t>
      </w:r>
      <w:r w:rsidRPr="00915287">
        <w:rPr>
          <w:rFonts w:eastAsia="仿宋_GB2312"/>
          <w:spacing w:val="-4"/>
          <w:sz w:val="32"/>
          <w:szCs w:val="32"/>
        </w:rPr>
        <w:t>本人学历网络查询信息证明</w:t>
      </w:r>
      <w:r>
        <w:rPr>
          <w:rFonts w:eastAsia="仿宋_GB2312" w:hint="eastAsia"/>
          <w:spacing w:val="-4"/>
          <w:sz w:val="32"/>
          <w:szCs w:val="32"/>
        </w:rPr>
        <w:t>复印</w:t>
      </w:r>
      <w:r w:rsidRPr="00915287">
        <w:rPr>
          <w:rFonts w:eastAsia="仿宋_GB2312"/>
          <w:spacing w:val="-4"/>
          <w:sz w:val="32"/>
          <w:szCs w:val="32"/>
        </w:rPr>
        <w:t>件</w:t>
      </w:r>
    </w:p>
    <w:p w:rsidR="00B0372B" w:rsidRDefault="00B0372B" w:rsidP="00B0372B">
      <w:pPr>
        <w:ind w:firstLineChars="200" w:firstLine="624"/>
        <w:rPr>
          <w:rFonts w:eastAsia="仿宋_GB2312"/>
          <w:spacing w:val="-4"/>
          <w:sz w:val="32"/>
          <w:szCs w:val="32"/>
        </w:rPr>
      </w:pPr>
      <w:r>
        <w:rPr>
          <w:rFonts w:eastAsia="仿宋_GB2312" w:hint="eastAsia"/>
          <w:spacing w:val="-4"/>
          <w:sz w:val="32"/>
          <w:szCs w:val="32"/>
        </w:rPr>
        <w:t>4</w:t>
      </w:r>
      <w:r w:rsidRPr="00915287">
        <w:rPr>
          <w:rFonts w:eastAsia="仿宋_GB2312"/>
          <w:spacing w:val="-4"/>
          <w:sz w:val="32"/>
          <w:szCs w:val="32"/>
        </w:rPr>
        <w:t>.</w:t>
      </w:r>
      <w:r>
        <w:rPr>
          <w:rFonts w:eastAsia="仿宋_GB2312" w:hint="eastAsia"/>
          <w:spacing w:val="-4"/>
          <w:sz w:val="32"/>
          <w:szCs w:val="32"/>
        </w:rPr>
        <w:t xml:space="preserve"> </w:t>
      </w:r>
      <w:r w:rsidRPr="00915287">
        <w:rPr>
          <w:rFonts w:eastAsia="仿宋_GB2312"/>
          <w:spacing w:val="-4"/>
          <w:sz w:val="32"/>
          <w:szCs w:val="32"/>
        </w:rPr>
        <w:t>本人学历</w:t>
      </w:r>
      <w:r>
        <w:rPr>
          <w:rFonts w:eastAsia="仿宋_GB2312" w:hint="eastAsia"/>
          <w:spacing w:val="-4"/>
          <w:sz w:val="32"/>
          <w:szCs w:val="32"/>
        </w:rPr>
        <w:t>、学位</w:t>
      </w:r>
      <w:r w:rsidRPr="00915287">
        <w:rPr>
          <w:rFonts w:eastAsia="仿宋_GB2312"/>
          <w:spacing w:val="-4"/>
          <w:sz w:val="32"/>
          <w:szCs w:val="32"/>
        </w:rPr>
        <w:t>证书</w:t>
      </w:r>
      <w:r>
        <w:rPr>
          <w:rFonts w:eastAsia="仿宋_GB2312" w:hint="eastAsia"/>
          <w:spacing w:val="-4"/>
          <w:sz w:val="32"/>
          <w:szCs w:val="32"/>
        </w:rPr>
        <w:t>彩色扫描</w:t>
      </w:r>
      <w:r w:rsidRPr="00915287">
        <w:rPr>
          <w:rFonts w:eastAsia="仿宋_GB2312"/>
          <w:spacing w:val="-4"/>
          <w:sz w:val="32"/>
          <w:szCs w:val="32"/>
        </w:rPr>
        <w:t>件</w:t>
      </w:r>
    </w:p>
    <w:p w:rsidR="00B0372B" w:rsidRDefault="00B0372B" w:rsidP="00B0372B">
      <w:pPr>
        <w:ind w:firstLineChars="200" w:firstLine="624"/>
        <w:rPr>
          <w:rFonts w:eastAsia="仿宋_GB2312"/>
          <w:spacing w:val="-4"/>
          <w:sz w:val="32"/>
          <w:szCs w:val="32"/>
        </w:rPr>
      </w:pPr>
      <w:r>
        <w:rPr>
          <w:rFonts w:eastAsia="仿宋_GB2312" w:hint="eastAsia"/>
          <w:spacing w:val="-4"/>
          <w:sz w:val="32"/>
          <w:szCs w:val="32"/>
        </w:rPr>
        <w:t>5</w:t>
      </w:r>
      <w:r w:rsidRPr="00915287">
        <w:rPr>
          <w:rFonts w:eastAsia="仿宋_GB2312"/>
          <w:spacing w:val="-4"/>
          <w:sz w:val="32"/>
          <w:szCs w:val="32"/>
        </w:rPr>
        <w:t>.</w:t>
      </w:r>
      <w:r>
        <w:rPr>
          <w:rFonts w:eastAsia="仿宋_GB2312" w:hint="eastAsia"/>
          <w:spacing w:val="-4"/>
          <w:sz w:val="32"/>
          <w:szCs w:val="32"/>
        </w:rPr>
        <w:t xml:space="preserve"> </w:t>
      </w:r>
      <w:r w:rsidRPr="00915287">
        <w:rPr>
          <w:rFonts w:eastAsia="仿宋_GB2312"/>
          <w:spacing w:val="-4"/>
          <w:sz w:val="32"/>
          <w:szCs w:val="32"/>
        </w:rPr>
        <w:t>本人论文、著作、学术技术报告网络查询信息</w:t>
      </w:r>
      <w:r>
        <w:rPr>
          <w:rFonts w:eastAsia="仿宋_GB2312" w:hint="eastAsia"/>
          <w:spacing w:val="-4"/>
          <w:sz w:val="32"/>
          <w:szCs w:val="32"/>
        </w:rPr>
        <w:t>复印</w:t>
      </w:r>
      <w:r w:rsidRPr="00915287">
        <w:rPr>
          <w:rFonts w:eastAsia="仿宋_GB2312"/>
          <w:spacing w:val="-4"/>
          <w:sz w:val="32"/>
          <w:szCs w:val="32"/>
        </w:rPr>
        <w:t>件</w:t>
      </w:r>
    </w:p>
    <w:p w:rsidR="00B0372B" w:rsidRPr="00302CBA" w:rsidRDefault="00B0372B" w:rsidP="00B0372B">
      <w:pPr>
        <w:ind w:leftChars="150" w:left="315" w:firstLineChars="100" w:firstLine="312"/>
        <w:rPr>
          <w:rFonts w:ascii="仿宋_GB2312" w:eastAsia="仿宋_GB2312" w:hAnsi="黑体" w:cs="宋体"/>
          <w:bCs/>
          <w:kern w:val="0"/>
          <w:sz w:val="32"/>
          <w:szCs w:val="32"/>
        </w:rPr>
      </w:pPr>
      <w:r w:rsidRPr="0046074B">
        <w:rPr>
          <w:rFonts w:eastAsia="仿宋_GB2312" w:hint="eastAsia"/>
          <w:color w:val="000000"/>
          <w:spacing w:val="-4"/>
          <w:sz w:val="32"/>
          <w:szCs w:val="32"/>
        </w:rPr>
        <w:t xml:space="preserve">6. </w:t>
      </w:r>
      <w:r w:rsidRPr="0046074B">
        <w:rPr>
          <w:rFonts w:eastAsia="仿宋_GB2312" w:hint="eastAsia"/>
          <w:color w:val="000000"/>
          <w:spacing w:val="-4"/>
          <w:sz w:val="32"/>
          <w:szCs w:val="32"/>
        </w:rPr>
        <w:t>本人单位聘书</w:t>
      </w:r>
      <w:r>
        <w:rPr>
          <w:rFonts w:eastAsia="仿宋_GB2312" w:hint="eastAsia"/>
          <w:color w:val="000000"/>
          <w:spacing w:val="-4"/>
          <w:sz w:val="32"/>
          <w:szCs w:val="32"/>
        </w:rPr>
        <w:t>及</w:t>
      </w:r>
      <w:r w:rsidRPr="0046074B">
        <w:rPr>
          <w:rFonts w:eastAsia="仿宋_GB2312" w:hint="eastAsia"/>
          <w:color w:val="000000"/>
          <w:spacing w:val="-4"/>
          <w:sz w:val="32"/>
          <w:szCs w:val="32"/>
        </w:rPr>
        <w:t>聘任文件复印</w:t>
      </w:r>
      <w:r w:rsidRPr="0046074B">
        <w:rPr>
          <w:rFonts w:eastAsia="仿宋_GB2312"/>
          <w:color w:val="000000"/>
          <w:spacing w:val="-4"/>
          <w:sz w:val="32"/>
          <w:szCs w:val="32"/>
        </w:rPr>
        <w:t>件</w:t>
      </w:r>
      <w:r w:rsidRPr="00302CBA">
        <w:rPr>
          <w:rFonts w:ascii="仿宋_GB2312" w:eastAsia="仿宋_GB2312" w:hint="eastAsia"/>
          <w:color w:val="000000"/>
          <w:spacing w:val="-4"/>
          <w:sz w:val="32"/>
          <w:szCs w:val="32"/>
        </w:rPr>
        <w:t>（</w:t>
      </w:r>
      <w:r w:rsidRPr="00302CBA">
        <w:rPr>
          <w:rFonts w:ascii="仿宋_GB2312" w:eastAsia="仿宋_GB2312" w:hAnsi="黑体" w:cs="宋体" w:hint="eastAsia"/>
          <w:bCs/>
          <w:kern w:val="0"/>
          <w:sz w:val="32"/>
          <w:szCs w:val="32"/>
        </w:rPr>
        <w:t>人社部门审批的岗位聘任表或工资表）</w:t>
      </w:r>
    </w:p>
    <w:p w:rsidR="00B0372B" w:rsidRDefault="00B0372B" w:rsidP="00B0372B">
      <w:pPr>
        <w:ind w:firstLineChars="200" w:firstLine="624"/>
        <w:rPr>
          <w:rFonts w:eastAsia="仿宋_GB2312"/>
          <w:spacing w:val="-4"/>
          <w:sz w:val="32"/>
          <w:szCs w:val="32"/>
        </w:rPr>
      </w:pPr>
      <w:r>
        <w:rPr>
          <w:rFonts w:eastAsia="仿宋_GB2312" w:hint="eastAsia"/>
          <w:spacing w:val="-4"/>
          <w:sz w:val="32"/>
          <w:szCs w:val="32"/>
        </w:rPr>
        <w:t xml:space="preserve">7. </w:t>
      </w:r>
      <w:r>
        <w:rPr>
          <w:rFonts w:eastAsia="仿宋_GB2312" w:hint="eastAsia"/>
          <w:spacing w:val="-4"/>
          <w:sz w:val="32"/>
          <w:szCs w:val="32"/>
        </w:rPr>
        <w:t>本人获奖证书、成果证明复印</w:t>
      </w:r>
      <w:r w:rsidRPr="00915287">
        <w:rPr>
          <w:rFonts w:eastAsia="仿宋_GB2312"/>
          <w:spacing w:val="-4"/>
          <w:sz w:val="32"/>
          <w:szCs w:val="32"/>
        </w:rPr>
        <w:t>件</w:t>
      </w:r>
    </w:p>
    <w:p w:rsidR="00B0372B" w:rsidRDefault="00B0372B" w:rsidP="00B0372B">
      <w:pPr>
        <w:ind w:firstLineChars="200" w:firstLine="624"/>
        <w:rPr>
          <w:rFonts w:eastAsia="仿宋_GB2312"/>
          <w:spacing w:val="-4"/>
          <w:sz w:val="32"/>
          <w:szCs w:val="32"/>
        </w:rPr>
      </w:pPr>
      <w:r>
        <w:rPr>
          <w:rFonts w:eastAsia="仿宋_GB2312" w:hint="eastAsia"/>
          <w:spacing w:val="-4"/>
          <w:sz w:val="32"/>
          <w:szCs w:val="32"/>
        </w:rPr>
        <w:t xml:space="preserve">8. </w:t>
      </w:r>
      <w:r>
        <w:rPr>
          <w:rFonts w:eastAsia="仿宋_GB2312" w:hint="eastAsia"/>
          <w:spacing w:val="-4"/>
          <w:sz w:val="32"/>
          <w:szCs w:val="32"/>
        </w:rPr>
        <w:t>本人业务工作业绩总结</w:t>
      </w:r>
    </w:p>
    <w:p w:rsidR="00B0372B" w:rsidRDefault="00B0372B" w:rsidP="00B0372B">
      <w:pPr>
        <w:ind w:firstLineChars="200" w:firstLine="624"/>
        <w:rPr>
          <w:rFonts w:eastAsia="仿宋_GB2312"/>
          <w:spacing w:val="-4"/>
          <w:sz w:val="32"/>
          <w:szCs w:val="32"/>
        </w:rPr>
      </w:pPr>
      <w:r>
        <w:rPr>
          <w:rFonts w:eastAsia="仿宋_GB2312" w:hint="eastAsia"/>
          <w:spacing w:val="-4"/>
          <w:sz w:val="32"/>
          <w:szCs w:val="32"/>
        </w:rPr>
        <w:t xml:space="preserve">9. </w:t>
      </w:r>
      <w:r>
        <w:rPr>
          <w:rFonts w:eastAsia="仿宋_GB2312" w:hint="eastAsia"/>
          <w:spacing w:val="-4"/>
          <w:sz w:val="32"/>
          <w:szCs w:val="32"/>
        </w:rPr>
        <w:t>公示表原</w:t>
      </w:r>
      <w:r w:rsidRPr="00915287">
        <w:rPr>
          <w:rFonts w:eastAsia="仿宋_GB2312"/>
          <w:spacing w:val="-4"/>
          <w:sz w:val="32"/>
          <w:szCs w:val="32"/>
        </w:rPr>
        <w:t>件</w:t>
      </w:r>
      <w:r w:rsidR="009A7AD6">
        <w:rPr>
          <w:rFonts w:eastAsia="仿宋_GB2312" w:hint="eastAsia"/>
          <w:spacing w:val="-4"/>
          <w:sz w:val="32"/>
          <w:szCs w:val="32"/>
        </w:rPr>
        <w:t>（个人提供电子版，人事科负责打印装订）</w:t>
      </w:r>
    </w:p>
    <w:p w:rsidR="00B0372B" w:rsidRDefault="00B0372B" w:rsidP="00B0372B">
      <w:pPr>
        <w:ind w:firstLineChars="200" w:firstLine="624"/>
        <w:rPr>
          <w:rFonts w:eastAsia="仿宋_GB2312"/>
          <w:spacing w:val="-4"/>
          <w:sz w:val="32"/>
          <w:szCs w:val="32"/>
        </w:rPr>
      </w:pPr>
      <w:r>
        <w:rPr>
          <w:rFonts w:eastAsia="仿宋_GB2312" w:hint="eastAsia"/>
          <w:spacing w:val="-4"/>
          <w:sz w:val="32"/>
          <w:szCs w:val="32"/>
        </w:rPr>
        <w:t>10.</w:t>
      </w:r>
      <w:r>
        <w:rPr>
          <w:rFonts w:eastAsia="仿宋_GB2312" w:hint="eastAsia"/>
          <w:spacing w:val="-4"/>
          <w:sz w:val="32"/>
          <w:szCs w:val="32"/>
        </w:rPr>
        <w:t>本人执业资格证书复印件</w:t>
      </w:r>
    </w:p>
    <w:p w:rsidR="00B0372B" w:rsidRDefault="00B0372B" w:rsidP="00B0372B">
      <w:pPr>
        <w:ind w:firstLineChars="200" w:firstLine="624"/>
        <w:rPr>
          <w:rFonts w:eastAsia="仿宋_GB2312"/>
          <w:spacing w:val="-4"/>
          <w:sz w:val="32"/>
          <w:szCs w:val="32"/>
        </w:rPr>
      </w:pPr>
      <w:r>
        <w:rPr>
          <w:rFonts w:eastAsia="仿宋_GB2312" w:hint="eastAsia"/>
          <w:spacing w:val="-4"/>
          <w:sz w:val="32"/>
          <w:szCs w:val="32"/>
        </w:rPr>
        <w:t>11.</w:t>
      </w:r>
      <w:r>
        <w:rPr>
          <w:rFonts w:eastAsia="仿宋_GB2312" w:hint="eastAsia"/>
          <w:spacing w:val="-4"/>
          <w:sz w:val="32"/>
          <w:szCs w:val="32"/>
        </w:rPr>
        <w:t>本人职称外语、职称计算机网络查询</w:t>
      </w:r>
      <w:r w:rsidRPr="00915287">
        <w:rPr>
          <w:rFonts w:eastAsia="仿宋_GB2312"/>
          <w:spacing w:val="-4"/>
          <w:sz w:val="32"/>
          <w:szCs w:val="32"/>
        </w:rPr>
        <w:t>证明</w:t>
      </w:r>
      <w:r>
        <w:rPr>
          <w:rFonts w:eastAsia="仿宋_GB2312" w:hint="eastAsia"/>
          <w:spacing w:val="-4"/>
          <w:sz w:val="32"/>
          <w:szCs w:val="32"/>
        </w:rPr>
        <w:t>及复印</w:t>
      </w:r>
      <w:r w:rsidRPr="00915287">
        <w:rPr>
          <w:rFonts w:eastAsia="仿宋_GB2312"/>
          <w:spacing w:val="-4"/>
          <w:sz w:val="32"/>
          <w:szCs w:val="32"/>
        </w:rPr>
        <w:t>件</w:t>
      </w:r>
    </w:p>
    <w:p w:rsidR="00B0372B" w:rsidRDefault="00B0372B" w:rsidP="00B0372B">
      <w:pPr>
        <w:ind w:leftChars="150" w:left="315" w:firstLineChars="100" w:firstLine="312"/>
        <w:rPr>
          <w:rFonts w:eastAsia="仿宋_GB2312"/>
          <w:spacing w:val="-4"/>
          <w:sz w:val="32"/>
          <w:szCs w:val="32"/>
        </w:rPr>
      </w:pPr>
      <w:r w:rsidRPr="000D168B">
        <w:rPr>
          <w:rFonts w:eastAsia="仿宋_GB2312" w:hint="eastAsia"/>
          <w:color w:val="000000"/>
          <w:spacing w:val="-4"/>
          <w:sz w:val="32"/>
          <w:szCs w:val="32"/>
        </w:rPr>
        <w:t>12.</w:t>
      </w:r>
      <w:r w:rsidRPr="000D168B">
        <w:rPr>
          <w:rFonts w:eastAsia="仿宋_GB2312" w:hint="eastAsia"/>
          <w:color w:val="000000"/>
          <w:spacing w:val="-4"/>
          <w:sz w:val="32"/>
          <w:szCs w:val="32"/>
        </w:rPr>
        <w:t>本人近</w:t>
      </w:r>
      <w:r w:rsidRPr="000D168B">
        <w:rPr>
          <w:rFonts w:eastAsia="仿宋_GB2312" w:hint="eastAsia"/>
          <w:color w:val="000000"/>
          <w:spacing w:val="-4"/>
          <w:sz w:val="32"/>
          <w:szCs w:val="32"/>
        </w:rPr>
        <w:t>3</w:t>
      </w:r>
      <w:r w:rsidRPr="000D168B">
        <w:rPr>
          <w:rFonts w:eastAsia="仿宋_GB2312" w:hint="eastAsia"/>
          <w:color w:val="000000"/>
          <w:spacing w:val="-4"/>
          <w:sz w:val="32"/>
          <w:szCs w:val="32"/>
        </w:rPr>
        <w:t>年继续医学教育学分年度验印合格证明及病历复印件一份（</w:t>
      </w:r>
      <w:r>
        <w:rPr>
          <w:rFonts w:eastAsia="仿宋_GB2312" w:hint="eastAsia"/>
          <w:spacing w:val="-4"/>
          <w:sz w:val="32"/>
          <w:szCs w:val="32"/>
        </w:rPr>
        <w:t>单独装订一册）</w:t>
      </w:r>
    </w:p>
    <w:p w:rsidR="00B0372B" w:rsidRDefault="00B0372B" w:rsidP="00B0372B">
      <w:pPr>
        <w:spacing w:line="560" w:lineRule="exact"/>
        <w:rPr>
          <w:rFonts w:ascii="仿宋_GB2312" w:eastAsia="仿宋_GB2312" w:hAnsi="宋体" w:cs="Times New Roman"/>
          <w:b/>
          <w:sz w:val="32"/>
          <w:szCs w:val="32"/>
        </w:rPr>
      </w:pPr>
    </w:p>
    <w:p w:rsidR="00B0372B" w:rsidRPr="00B16928" w:rsidRDefault="00B0372B" w:rsidP="00B0372B">
      <w:pPr>
        <w:spacing w:line="560" w:lineRule="exact"/>
        <w:rPr>
          <w:rFonts w:ascii="仿宋_GB2312" w:eastAsia="仿宋_GB2312" w:hAnsi="宋体" w:cs="Times New Roman"/>
          <w:b/>
          <w:sz w:val="36"/>
          <w:szCs w:val="36"/>
        </w:rPr>
      </w:pPr>
      <w:r w:rsidRPr="00B16928">
        <w:rPr>
          <w:rFonts w:ascii="仿宋_GB2312" w:eastAsia="仿宋_GB2312" w:hAnsi="宋体" w:cs="Times New Roman" w:hint="eastAsia"/>
          <w:b/>
          <w:sz w:val="36"/>
          <w:szCs w:val="36"/>
        </w:rPr>
        <w:t>准备复印件注意事项：</w:t>
      </w:r>
    </w:p>
    <w:p w:rsidR="00B16928" w:rsidRDefault="00B16928" w:rsidP="00B0372B">
      <w:pPr>
        <w:spacing w:line="560" w:lineRule="exact"/>
        <w:ind w:firstLineChars="200" w:firstLine="640"/>
        <w:rPr>
          <w:rFonts w:ascii="仿宋_GB2312" w:eastAsia="仿宋_GB2312" w:hAnsi="宋体" w:cs="Times New Roman"/>
          <w:sz w:val="32"/>
          <w:szCs w:val="32"/>
        </w:rPr>
      </w:pPr>
    </w:p>
    <w:p w:rsidR="00B0372B" w:rsidRPr="00B0372B" w:rsidRDefault="000B6821" w:rsidP="00B0372B">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1、需要加封面，封面样本附后。</w:t>
      </w:r>
    </w:p>
    <w:p w:rsidR="000B6821" w:rsidRDefault="000B6821" w:rsidP="000B6821">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2、复印件</w:t>
      </w:r>
      <w:r w:rsidR="008469EA" w:rsidRPr="003C7D43">
        <w:rPr>
          <w:rFonts w:ascii="仿宋_GB2312" w:eastAsia="仿宋_GB2312" w:hAnsi="宋体" w:cs="Times New Roman" w:hint="eastAsia"/>
          <w:sz w:val="32"/>
          <w:szCs w:val="32"/>
        </w:rPr>
        <w:t>一律用A4纸复印严格按照顺序排好，</w:t>
      </w:r>
      <w:r w:rsidR="000F797F">
        <w:rPr>
          <w:rFonts w:ascii="仿宋_GB2312" w:eastAsia="仿宋_GB2312" w:hAnsi="宋体" w:cs="Times New Roman" w:hint="eastAsia"/>
          <w:sz w:val="32"/>
          <w:szCs w:val="32"/>
        </w:rPr>
        <w:t>暂</w:t>
      </w:r>
      <w:r w:rsidR="008469EA" w:rsidRPr="003C7D43">
        <w:rPr>
          <w:rFonts w:ascii="仿宋_GB2312" w:eastAsia="仿宋_GB2312" w:hAnsi="宋体" w:cs="Times New Roman" w:hint="eastAsia"/>
          <w:sz w:val="32"/>
          <w:szCs w:val="32"/>
        </w:rPr>
        <w:t>不要</w:t>
      </w:r>
      <w:r w:rsidR="008469EA" w:rsidRPr="009A7AD6">
        <w:rPr>
          <w:rFonts w:ascii="仿宋_GB2312" w:eastAsia="仿宋_GB2312" w:hAnsi="宋体" w:cs="Times New Roman" w:hint="eastAsia"/>
          <w:sz w:val="32"/>
          <w:szCs w:val="32"/>
        </w:rPr>
        <w:t>装订</w:t>
      </w:r>
      <w:r w:rsidR="000F797F" w:rsidRPr="009A7AD6">
        <w:rPr>
          <w:rFonts w:ascii="仿宋_GB2312" w:eastAsia="仿宋_GB2312" w:hAnsi="宋体" w:cs="Times New Roman" w:hint="eastAsia"/>
          <w:sz w:val="32"/>
          <w:szCs w:val="32"/>
        </w:rPr>
        <w:t>，直接</w:t>
      </w:r>
      <w:r w:rsidR="008469EA" w:rsidRPr="009A7AD6">
        <w:rPr>
          <w:rFonts w:ascii="仿宋_GB2312" w:eastAsia="仿宋_GB2312" w:hAnsi="宋体" w:cs="Times New Roman" w:hint="eastAsia"/>
          <w:sz w:val="32"/>
          <w:szCs w:val="32"/>
        </w:rPr>
        <w:t>上交人</w:t>
      </w:r>
      <w:r w:rsidR="008469EA" w:rsidRPr="003C7D43">
        <w:rPr>
          <w:rFonts w:ascii="仿宋_GB2312" w:eastAsia="仿宋_GB2312" w:hAnsi="宋体" w:cs="Times New Roman" w:hint="eastAsia"/>
          <w:sz w:val="32"/>
          <w:szCs w:val="32"/>
        </w:rPr>
        <w:t>事科，人事科检查合格后统一装订上报。</w:t>
      </w:r>
    </w:p>
    <w:p w:rsidR="000B6821" w:rsidRDefault="000B6821" w:rsidP="000B6821">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3、</w:t>
      </w:r>
      <w:r w:rsidR="008469EA" w:rsidRPr="003C7D43">
        <w:rPr>
          <w:rFonts w:ascii="仿宋_GB2312" w:eastAsia="仿宋_GB2312" w:hAnsi="宋体" w:cs="Times New Roman" w:hint="eastAsia"/>
          <w:sz w:val="32"/>
          <w:szCs w:val="32"/>
        </w:rPr>
        <w:t>本人单位聘书及聘任文件复印</w:t>
      </w:r>
      <w:r w:rsidR="008469EA" w:rsidRPr="003C7D43">
        <w:rPr>
          <w:rFonts w:ascii="仿宋_GB2312" w:eastAsia="仿宋_GB2312" w:hAnsi="宋体" w:cs="Times New Roman"/>
          <w:sz w:val="32"/>
          <w:szCs w:val="32"/>
        </w:rPr>
        <w:t>件</w:t>
      </w:r>
      <w:r w:rsidR="008469EA" w:rsidRPr="003C7D43">
        <w:rPr>
          <w:rFonts w:ascii="仿宋_GB2312" w:eastAsia="仿宋_GB2312" w:hAnsi="宋体" w:cs="Times New Roman" w:hint="eastAsia"/>
          <w:sz w:val="32"/>
          <w:szCs w:val="32"/>
        </w:rPr>
        <w:t>统一由人事科提供。</w:t>
      </w:r>
    </w:p>
    <w:p w:rsidR="008469EA" w:rsidRPr="003C7D43" w:rsidRDefault="000B6821" w:rsidP="000B6821">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4、</w:t>
      </w:r>
      <w:r w:rsidR="008469EA" w:rsidRPr="003C7D43">
        <w:rPr>
          <w:rFonts w:ascii="仿宋_GB2312" w:eastAsia="仿宋_GB2312" w:hAnsi="宋体" w:cs="Times New Roman" w:hint="eastAsia"/>
          <w:sz w:val="32"/>
          <w:szCs w:val="32"/>
        </w:rPr>
        <w:t>本人业务工作业绩总结需要科主任的签字。</w:t>
      </w:r>
    </w:p>
    <w:p w:rsidR="008469EA" w:rsidRDefault="000B6821" w:rsidP="000B6821">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5、</w:t>
      </w:r>
      <w:r w:rsidR="008469EA" w:rsidRPr="003C7D43">
        <w:rPr>
          <w:rFonts w:ascii="仿宋_GB2312" w:eastAsia="仿宋_GB2312" w:hAnsi="宋体" w:cs="Times New Roman" w:hint="eastAsia"/>
          <w:sz w:val="32"/>
          <w:szCs w:val="32"/>
        </w:rPr>
        <w:t>本人近3年继续医学教育学分年度验印合格证明及病历复印件一份</w:t>
      </w:r>
      <w:r>
        <w:rPr>
          <w:rFonts w:ascii="仿宋_GB2312" w:eastAsia="仿宋_GB2312" w:hAnsi="宋体" w:cs="Times New Roman" w:hint="eastAsia"/>
          <w:sz w:val="32"/>
          <w:szCs w:val="32"/>
        </w:rPr>
        <w:t>，</w:t>
      </w:r>
      <w:r w:rsidRPr="003C7D43">
        <w:rPr>
          <w:rFonts w:ascii="仿宋_GB2312" w:eastAsia="仿宋_GB2312" w:hAnsi="宋体" w:cs="Times New Roman" w:hint="eastAsia"/>
          <w:sz w:val="32"/>
          <w:szCs w:val="32"/>
        </w:rPr>
        <w:t>需单独装订好一册上报人事科。凡从事医疗、护理、医辅（放射、超声、病理、检验)等工作的人员须提供近2年内在执业注册机构的原始病历复印件1份（由申报者指定病志，申报者不得做任何改动）。</w:t>
      </w:r>
    </w:p>
    <w:p w:rsidR="008469EA" w:rsidRPr="003C7D43" w:rsidRDefault="000B6821" w:rsidP="000B6821">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6</w:t>
      </w:r>
      <w:r w:rsidR="008469EA" w:rsidRPr="003C7D43">
        <w:rPr>
          <w:rFonts w:ascii="仿宋_GB2312" w:eastAsia="仿宋_GB2312" w:hAnsi="宋体" w:cs="Times New Roman" w:hint="eastAsia"/>
          <w:sz w:val="32"/>
          <w:szCs w:val="32"/>
        </w:rPr>
        <w:t>、获奖证书、专利证书复印件：获奖人必须提交获奖证书及报奖全套科技材料（包括：①科技奖申报表；②查新报告；③研究工作报告；④发表论文应用证明；⑤省、市科技部门批复获奖文件或加盖单位公章的文件复印件等）；</w:t>
      </w:r>
    </w:p>
    <w:p w:rsidR="008469EA" w:rsidRPr="003C7D43" w:rsidRDefault="000B6821" w:rsidP="000B6821">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7</w:t>
      </w:r>
      <w:r w:rsidR="008469EA" w:rsidRPr="003C7D43">
        <w:rPr>
          <w:rFonts w:ascii="仿宋_GB2312" w:eastAsia="仿宋_GB2312" w:hAnsi="宋体" w:cs="Times New Roman" w:hint="eastAsia"/>
          <w:sz w:val="32"/>
          <w:szCs w:val="32"/>
        </w:rPr>
        <w:t>、提供的评审材料册内容查询说明</w:t>
      </w:r>
    </w:p>
    <w:p w:rsidR="008469EA" w:rsidRPr="003C7D43" w:rsidRDefault="008469EA" w:rsidP="000B6821">
      <w:pPr>
        <w:spacing w:line="560" w:lineRule="exact"/>
        <w:ind w:firstLineChars="200" w:firstLine="640"/>
        <w:rPr>
          <w:rFonts w:ascii="仿宋_GB2312" w:eastAsia="仿宋_GB2312" w:hAnsi="宋体" w:cs="Times New Roman"/>
          <w:sz w:val="32"/>
          <w:szCs w:val="32"/>
        </w:rPr>
      </w:pPr>
      <w:r w:rsidRPr="003C7D43">
        <w:rPr>
          <w:rFonts w:ascii="仿宋_GB2312" w:eastAsia="仿宋_GB2312" w:hAnsi="宋体" w:cs="Times New Roman" w:hint="eastAsia"/>
          <w:sz w:val="32"/>
          <w:szCs w:val="32"/>
        </w:rPr>
        <w:t>（1）本人学历网络查询信息证明复印件</w:t>
      </w:r>
    </w:p>
    <w:p w:rsidR="008469EA" w:rsidRPr="003C7D43" w:rsidRDefault="008469EA" w:rsidP="003C7D43">
      <w:pPr>
        <w:spacing w:line="560" w:lineRule="exact"/>
        <w:rPr>
          <w:rFonts w:ascii="仿宋_GB2312" w:eastAsia="仿宋_GB2312" w:hAnsi="宋体" w:cs="Times New Roman"/>
          <w:sz w:val="32"/>
          <w:szCs w:val="32"/>
        </w:rPr>
      </w:pPr>
      <w:r w:rsidRPr="003C7D43">
        <w:rPr>
          <w:rFonts w:ascii="仿宋_GB2312" w:eastAsia="仿宋_GB2312" w:hAnsi="宋体" w:cs="Times New Roman" w:hint="eastAsia"/>
          <w:sz w:val="32"/>
          <w:szCs w:val="32"/>
        </w:rPr>
        <w:t>请登录中国高等教育学生信息网</w:t>
      </w:r>
      <w:hyperlink r:id="rId7" w:history="1">
        <w:r w:rsidRPr="003C7D43">
          <w:rPr>
            <w:rFonts w:hAnsi="宋体" w:cs="Times New Roman" w:hint="eastAsia"/>
          </w:rPr>
          <w:t>http://www.chsi.com.cn</w:t>
        </w:r>
      </w:hyperlink>
      <w:r w:rsidRPr="003C7D43">
        <w:rPr>
          <w:rFonts w:ascii="仿宋_GB2312" w:eastAsia="仿宋_GB2312" w:hAnsi="宋体" w:cs="Times New Roman" w:hint="eastAsia"/>
          <w:sz w:val="32"/>
          <w:szCs w:val="32"/>
        </w:rPr>
        <w:t>首页学历查询→进行实名注册→免费查询本人学历信息，并打印查询信息。(学历查不到的，需提供档案有效学籍登记表原件及复印件)</w:t>
      </w:r>
    </w:p>
    <w:p w:rsidR="00EA420B" w:rsidRDefault="008469EA" w:rsidP="000B6821">
      <w:pPr>
        <w:spacing w:line="560" w:lineRule="exact"/>
        <w:ind w:firstLineChars="200" w:firstLine="640"/>
        <w:rPr>
          <w:rFonts w:ascii="仿宋_GB2312" w:eastAsia="仿宋_GB2312" w:hAnsi="宋体" w:cs="Times New Roman"/>
          <w:sz w:val="32"/>
          <w:szCs w:val="32"/>
        </w:rPr>
      </w:pPr>
      <w:r w:rsidRPr="003C7D43">
        <w:rPr>
          <w:rFonts w:ascii="仿宋_GB2312" w:eastAsia="仿宋_GB2312" w:hAnsi="宋体" w:cs="Times New Roman" w:hint="eastAsia"/>
          <w:sz w:val="32"/>
          <w:szCs w:val="32"/>
        </w:rPr>
        <w:t>（2）本人论文、著作、学术、技术报告网络查询信息证明复印件</w:t>
      </w:r>
    </w:p>
    <w:p w:rsidR="00EA420B" w:rsidRDefault="008469EA" w:rsidP="000B6821">
      <w:pPr>
        <w:spacing w:line="560" w:lineRule="exact"/>
        <w:ind w:firstLineChars="200" w:firstLine="640"/>
        <w:rPr>
          <w:rFonts w:ascii="仿宋_GB2312" w:eastAsia="仿宋_GB2312" w:hAnsi="宋体" w:cs="Times New Roman"/>
          <w:sz w:val="32"/>
          <w:szCs w:val="32"/>
        </w:rPr>
      </w:pPr>
      <w:r w:rsidRPr="003C7D43">
        <w:rPr>
          <w:rFonts w:ascii="仿宋_GB2312" w:eastAsia="仿宋_GB2312" w:hAnsi="宋体" w:cs="Times New Roman" w:hint="eastAsia"/>
          <w:sz w:val="32"/>
          <w:szCs w:val="32"/>
        </w:rPr>
        <w:t>①期刊查询证明：中华人民共和国国家新闻出版总署→办事服务→便民查询→新闻机构查询服务→期刊/期刊社查询→输入期刊名称→查询</w:t>
      </w:r>
      <w:r w:rsidR="000B6821">
        <w:rPr>
          <w:rFonts w:ascii="仿宋_GB2312" w:eastAsia="仿宋_GB2312" w:hAnsi="宋体" w:cs="Times New Roman" w:hint="eastAsia"/>
          <w:sz w:val="32"/>
          <w:szCs w:val="32"/>
        </w:rPr>
        <w:t>。</w:t>
      </w:r>
    </w:p>
    <w:p w:rsidR="008469EA" w:rsidRPr="003C7D43" w:rsidRDefault="008469EA" w:rsidP="000B6821">
      <w:pPr>
        <w:spacing w:line="560" w:lineRule="exact"/>
        <w:ind w:firstLineChars="200" w:firstLine="640"/>
        <w:rPr>
          <w:rFonts w:ascii="仿宋_GB2312" w:eastAsia="仿宋_GB2312" w:hAnsi="宋体" w:cs="Times New Roman"/>
          <w:sz w:val="32"/>
          <w:szCs w:val="32"/>
        </w:rPr>
      </w:pPr>
      <w:r w:rsidRPr="003C7D43">
        <w:rPr>
          <w:rFonts w:ascii="仿宋_GB2312" w:eastAsia="仿宋_GB2312" w:hAnsi="宋体" w:cs="Times New Roman" w:hint="eastAsia"/>
          <w:sz w:val="32"/>
          <w:szCs w:val="32"/>
        </w:rPr>
        <w:t>②论文查询证明：万方数据资源系统</w:t>
      </w:r>
      <w:hyperlink r:id="rId8" w:history="1">
        <w:r w:rsidRPr="003C7D43">
          <w:rPr>
            <w:rFonts w:cs="Times New Roman" w:hint="eastAsia"/>
          </w:rPr>
          <w:t>http://www.wanfangdata.com.cn</w:t>
        </w:r>
      </w:hyperlink>
      <w:r w:rsidRPr="003C7D43">
        <w:rPr>
          <w:rFonts w:ascii="仿宋_GB2312" w:eastAsia="仿宋_GB2312" w:hAnsi="宋体" w:cs="Times New Roman" w:hint="eastAsia"/>
          <w:sz w:val="32"/>
          <w:szCs w:val="32"/>
        </w:rPr>
        <w:t>和清华同方、中国知网</w:t>
      </w:r>
      <w:hyperlink r:id="rId9" w:history="1">
        <w:r w:rsidRPr="003C7D43">
          <w:rPr>
            <w:rFonts w:cs="Times New Roman" w:hint="eastAsia"/>
          </w:rPr>
          <w:t>http://www.cnki.net</w:t>
        </w:r>
      </w:hyperlink>
      <w:r w:rsidRPr="003C7D43">
        <w:rPr>
          <w:rFonts w:ascii="仿宋_GB2312" w:eastAsia="仿宋_GB2312" w:hAnsi="宋体" w:cs="Times New Roman" w:hint="eastAsia"/>
          <w:sz w:val="32"/>
          <w:szCs w:val="32"/>
        </w:rPr>
        <w:t>等主流数据库网站免费注册后进行检索、审验，并提供论文查</w:t>
      </w:r>
      <w:r w:rsidRPr="003C7D43">
        <w:rPr>
          <w:rFonts w:ascii="仿宋_GB2312" w:eastAsia="仿宋_GB2312" w:hAnsi="宋体" w:cs="Times New Roman" w:hint="eastAsia"/>
          <w:sz w:val="32"/>
          <w:szCs w:val="32"/>
        </w:rPr>
        <w:lastRenderedPageBreak/>
        <w:t>询证明。</w:t>
      </w:r>
    </w:p>
    <w:p w:rsidR="000B6821" w:rsidRDefault="008469EA" w:rsidP="000B6821">
      <w:pPr>
        <w:spacing w:line="560" w:lineRule="exact"/>
        <w:ind w:firstLineChars="200" w:firstLine="640"/>
        <w:rPr>
          <w:rFonts w:ascii="仿宋_GB2312" w:eastAsia="仿宋_GB2312" w:hAnsi="宋体" w:cs="Times New Roman"/>
          <w:sz w:val="32"/>
          <w:szCs w:val="32"/>
        </w:rPr>
      </w:pPr>
      <w:r w:rsidRPr="003C7D43">
        <w:rPr>
          <w:rFonts w:ascii="仿宋_GB2312" w:eastAsia="仿宋_GB2312" w:hAnsi="宋体" w:cs="Times New Roman" w:hint="eastAsia"/>
          <w:sz w:val="32"/>
          <w:szCs w:val="32"/>
        </w:rPr>
        <w:t>（3）本人职称外语、计算机网络查询信息证明及复印件(免试的提 交免试证明材料)</w:t>
      </w:r>
      <w:r w:rsidR="000B6821">
        <w:rPr>
          <w:rFonts w:ascii="仿宋_GB2312" w:eastAsia="仿宋_GB2312" w:hAnsi="宋体" w:cs="Times New Roman" w:hint="eastAsia"/>
          <w:sz w:val="32"/>
          <w:szCs w:val="32"/>
        </w:rPr>
        <w:t>。</w:t>
      </w:r>
    </w:p>
    <w:p w:rsidR="008469EA" w:rsidRPr="003C7D43" w:rsidRDefault="008469EA" w:rsidP="000B6821">
      <w:pPr>
        <w:spacing w:line="560" w:lineRule="exact"/>
        <w:ind w:firstLineChars="200" w:firstLine="640"/>
        <w:rPr>
          <w:rFonts w:ascii="仿宋_GB2312" w:eastAsia="仿宋_GB2312" w:hAnsi="宋体" w:cs="Times New Roman"/>
          <w:sz w:val="32"/>
          <w:szCs w:val="32"/>
        </w:rPr>
      </w:pPr>
      <w:r w:rsidRPr="003C7D43">
        <w:rPr>
          <w:rFonts w:ascii="仿宋_GB2312" w:eastAsia="仿宋_GB2312" w:hAnsi="宋体" w:cs="Times New Roman" w:hint="eastAsia"/>
          <w:sz w:val="32"/>
          <w:szCs w:val="32"/>
        </w:rPr>
        <w:t>外语：登陆吉林省人事考试网</w:t>
      </w:r>
      <w:hyperlink r:id="rId10" w:history="1">
        <w:r w:rsidRPr="003C7D43">
          <w:rPr>
            <w:rFonts w:hAnsi="宋体" w:cs="Times New Roman" w:hint="eastAsia"/>
          </w:rPr>
          <w:t>http://www.jlzkb.com/</w:t>
        </w:r>
      </w:hyperlink>
      <w:r w:rsidRPr="003C7D43">
        <w:rPr>
          <w:rFonts w:ascii="仿宋_GB2312" w:eastAsia="仿宋_GB2312" w:hAnsi="宋体" w:cs="Times New Roman" w:hint="eastAsia"/>
          <w:sz w:val="32"/>
          <w:szCs w:val="32"/>
        </w:rPr>
        <w:t>首页→成绩查询→专业技术人员资格考试成绩查询→职称外语等级考试</w:t>
      </w:r>
      <w:r w:rsidR="000B6821">
        <w:rPr>
          <w:rFonts w:ascii="仿宋_GB2312" w:eastAsia="仿宋_GB2312" w:hAnsi="宋体" w:cs="Times New Roman" w:hint="eastAsia"/>
          <w:sz w:val="32"/>
          <w:szCs w:val="32"/>
        </w:rPr>
        <w:t>。</w:t>
      </w:r>
    </w:p>
    <w:p w:rsidR="008469EA" w:rsidRPr="003C7D43" w:rsidRDefault="008469EA" w:rsidP="000B6821">
      <w:pPr>
        <w:spacing w:line="560" w:lineRule="exact"/>
        <w:ind w:firstLineChars="200" w:firstLine="640"/>
        <w:rPr>
          <w:rFonts w:ascii="仿宋_GB2312" w:eastAsia="仿宋_GB2312" w:hAnsi="宋体" w:cs="Times New Roman"/>
          <w:sz w:val="32"/>
          <w:szCs w:val="32"/>
        </w:rPr>
      </w:pPr>
      <w:r w:rsidRPr="003C7D43">
        <w:rPr>
          <w:rFonts w:ascii="仿宋_GB2312" w:eastAsia="仿宋_GB2312" w:hAnsi="宋体" w:cs="Times New Roman" w:hint="eastAsia"/>
          <w:sz w:val="32"/>
          <w:szCs w:val="32"/>
        </w:rPr>
        <w:t>计算机：登陆吉林省人事考试网</w:t>
      </w:r>
      <w:hyperlink r:id="rId11" w:history="1">
        <w:r w:rsidRPr="003C7D43">
          <w:rPr>
            <w:rFonts w:hAnsi="宋体" w:cs="Times New Roman" w:hint="eastAsia"/>
          </w:rPr>
          <w:t>http://www.jlzkb.com/</w:t>
        </w:r>
      </w:hyperlink>
      <w:r w:rsidRPr="003C7D43">
        <w:rPr>
          <w:rFonts w:ascii="仿宋_GB2312" w:eastAsia="仿宋_GB2312" w:hAnsi="宋体" w:cs="Times New Roman" w:hint="eastAsia"/>
          <w:sz w:val="32"/>
          <w:szCs w:val="32"/>
        </w:rPr>
        <w:t>首页→成绩查询→专业技术人员资格考试成绩查询→专业技术人员计算机应用能力考试</w:t>
      </w:r>
    </w:p>
    <w:p w:rsidR="00B16928" w:rsidRDefault="00B16928" w:rsidP="00D205D4">
      <w:pPr>
        <w:spacing w:line="560" w:lineRule="exact"/>
        <w:ind w:firstLineChars="200" w:firstLine="720"/>
        <w:rPr>
          <w:rFonts w:ascii="仿宋_GB2312" w:eastAsia="仿宋_GB2312" w:hAnsi="仿宋_GB2312" w:cs="仿宋_GB2312"/>
          <w:b/>
          <w:sz w:val="36"/>
          <w:szCs w:val="36"/>
        </w:rPr>
      </w:pPr>
    </w:p>
    <w:p w:rsidR="000B6821" w:rsidRPr="00B0372B" w:rsidRDefault="000B6821" w:rsidP="00D205D4">
      <w:pPr>
        <w:spacing w:line="560" w:lineRule="exact"/>
        <w:ind w:firstLineChars="200" w:firstLine="720"/>
        <w:rPr>
          <w:rFonts w:ascii="仿宋_GB2312" w:eastAsia="仿宋_GB2312" w:hAnsi="仿宋_GB2312" w:cs="仿宋_GB2312"/>
          <w:b/>
          <w:sz w:val="36"/>
          <w:szCs w:val="36"/>
        </w:rPr>
      </w:pPr>
      <w:r>
        <w:rPr>
          <w:rFonts w:ascii="仿宋_GB2312" w:eastAsia="仿宋_GB2312" w:hAnsi="仿宋_GB2312" w:cs="仿宋_GB2312" w:hint="eastAsia"/>
          <w:b/>
          <w:sz w:val="36"/>
          <w:szCs w:val="36"/>
        </w:rPr>
        <w:t>三</w:t>
      </w:r>
      <w:r w:rsidRPr="00B0372B">
        <w:rPr>
          <w:rFonts w:ascii="仿宋_GB2312" w:eastAsia="仿宋_GB2312" w:hAnsi="仿宋_GB2312" w:cs="仿宋_GB2312" w:hint="eastAsia"/>
          <w:b/>
          <w:sz w:val="36"/>
          <w:szCs w:val="36"/>
        </w:rPr>
        <w:t>、</w:t>
      </w:r>
      <w:r>
        <w:rPr>
          <w:rFonts w:ascii="仿宋_GB2312" w:eastAsia="仿宋_GB2312" w:hAnsi="仿宋_GB2312" w:cs="仿宋_GB2312" w:hint="eastAsia"/>
          <w:b/>
          <w:sz w:val="36"/>
          <w:szCs w:val="36"/>
        </w:rPr>
        <w:t>申报人需要填写的</w:t>
      </w:r>
      <w:r w:rsidRPr="00B16928">
        <w:rPr>
          <w:rFonts w:ascii="仿宋_GB2312" w:eastAsia="仿宋_GB2312" w:hAnsi="仿宋_GB2312" w:cs="仿宋_GB2312" w:hint="eastAsia"/>
          <w:b/>
          <w:color w:val="FF0000"/>
          <w:sz w:val="36"/>
          <w:szCs w:val="36"/>
        </w:rPr>
        <w:t>表格</w:t>
      </w:r>
    </w:p>
    <w:p w:rsidR="00B16928" w:rsidRDefault="00B16928" w:rsidP="000B6821">
      <w:pPr>
        <w:spacing w:line="560" w:lineRule="exact"/>
        <w:ind w:firstLineChars="200" w:firstLine="640"/>
        <w:rPr>
          <w:rFonts w:ascii="仿宋_GB2312" w:eastAsia="仿宋_GB2312" w:hAnsi="宋体" w:cs="Times New Roman"/>
          <w:sz w:val="32"/>
          <w:szCs w:val="32"/>
        </w:rPr>
      </w:pPr>
    </w:p>
    <w:p w:rsidR="008469EA" w:rsidRPr="00B16928" w:rsidRDefault="00B16928" w:rsidP="00D205D4">
      <w:pPr>
        <w:spacing w:line="560" w:lineRule="exact"/>
        <w:ind w:firstLineChars="200" w:firstLine="640"/>
        <w:rPr>
          <w:rFonts w:ascii="仿宋_GB2312" w:eastAsia="仿宋_GB2312" w:hAnsi="宋体" w:cs="Times New Roman"/>
          <w:b/>
          <w:sz w:val="32"/>
          <w:szCs w:val="32"/>
        </w:rPr>
      </w:pPr>
      <w:r>
        <w:rPr>
          <w:rFonts w:ascii="仿宋_GB2312" w:eastAsia="仿宋_GB2312" w:hAnsi="宋体" w:cs="Times New Roman" w:hint="eastAsia"/>
          <w:b/>
          <w:sz w:val="32"/>
          <w:szCs w:val="32"/>
        </w:rPr>
        <w:t>表格一</w:t>
      </w:r>
      <w:r w:rsidR="000B6821" w:rsidRPr="00B16928">
        <w:rPr>
          <w:rFonts w:ascii="仿宋_GB2312" w:eastAsia="仿宋_GB2312" w:hAnsi="宋体" w:cs="Times New Roman" w:hint="eastAsia"/>
          <w:b/>
          <w:sz w:val="32"/>
          <w:szCs w:val="32"/>
        </w:rPr>
        <w:t>、《</w:t>
      </w:r>
      <w:r w:rsidR="008469EA" w:rsidRPr="00B16928">
        <w:rPr>
          <w:rFonts w:ascii="仿宋_GB2312" w:eastAsia="仿宋_GB2312" w:hAnsi="宋体" w:cs="Times New Roman" w:hint="eastAsia"/>
          <w:b/>
          <w:sz w:val="32"/>
          <w:szCs w:val="32"/>
        </w:rPr>
        <w:t>吉林省专业技术资格评审表</w:t>
      </w:r>
      <w:r w:rsidR="000B6821" w:rsidRPr="00B16928">
        <w:rPr>
          <w:rFonts w:ascii="仿宋_GB2312" w:eastAsia="仿宋_GB2312" w:hAnsi="宋体" w:cs="Times New Roman" w:hint="eastAsia"/>
          <w:b/>
          <w:sz w:val="32"/>
          <w:szCs w:val="32"/>
        </w:rPr>
        <w:t>》</w:t>
      </w:r>
    </w:p>
    <w:p w:rsidR="00B16928" w:rsidRPr="009A7AD6" w:rsidRDefault="008469EA" w:rsidP="009A7AD6">
      <w:pPr>
        <w:spacing w:line="560" w:lineRule="exact"/>
        <w:ind w:firstLineChars="200" w:firstLine="640"/>
        <w:rPr>
          <w:rFonts w:ascii="仿宋_GB2312" w:eastAsia="仿宋_GB2312" w:hAnsi="宋体" w:cs="Times New Roman"/>
          <w:sz w:val="32"/>
          <w:szCs w:val="32"/>
        </w:rPr>
      </w:pPr>
      <w:r w:rsidRPr="003C7D43">
        <w:rPr>
          <w:rFonts w:ascii="仿宋_GB2312" w:eastAsia="仿宋_GB2312" w:hAnsi="宋体" w:cs="Times New Roman" w:hint="eastAsia"/>
          <w:sz w:val="32"/>
          <w:szCs w:val="32"/>
        </w:rPr>
        <w:t>请到人事科领取，一律用黑色碳素笔填写。</w:t>
      </w:r>
    </w:p>
    <w:p w:rsidR="009A7AD6" w:rsidRDefault="009A7AD6" w:rsidP="00D205D4">
      <w:pPr>
        <w:spacing w:line="560" w:lineRule="exact"/>
        <w:ind w:firstLineChars="200" w:firstLine="640"/>
        <w:rPr>
          <w:rFonts w:ascii="仿宋_GB2312" w:eastAsia="仿宋_GB2312" w:hAnsi="宋体" w:cs="Times New Roman"/>
          <w:b/>
          <w:sz w:val="32"/>
          <w:szCs w:val="32"/>
        </w:rPr>
      </w:pPr>
    </w:p>
    <w:p w:rsidR="008469EA" w:rsidRPr="00B16928" w:rsidRDefault="00B16928" w:rsidP="00D205D4">
      <w:pPr>
        <w:spacing w:line="560" w:lineRule="exact"/>
        <w:ind w:firstLineChars="200" w:firstLine="640"/>
        <w:rPr>
          <w:rFonts w:ascii="仿宋_GB2312" w:eastAsia="仿宋_GB2312" w:hAnsi="宋体" w:cs="Times New Roman"/>
          <w:b/>
          <w:sz w:val="32"/>
          <w:szCs w:val="32"/>
        </w:rPr>
      </w:pPr>
      <w:r>
        <w:rPr>
          <w:rFonts w:ascii="仿宋_GB2312" w:eastAsia="仿宋_GB2312" w:hAnsi="宋体" w:cs="Times New Roman" w:hint="eastAsia"/>
          <w:b/>
          <w:sz w:val="32"/>
          <w:szCs w:val="32"/>
        </w:rPr>
        <w:t>表格二</w:t>
      </w:r>
      <w:r w:rsidR="000B6821" w:rsidRPr="00B16928">
        <w:rPr>
          <w:rFonts w:ascii="仿宋_GB2312" w:eastAsia="仿宋_GB2312" w:hAnsi="宋体" w:cs="Times New Roman" w:hint="eastAsia"/>
          <w:b/>
          <w:sz w:val="32"/>
          <w:szCs w:val="32"/>
        </w:rPr>
        <w:t>、《</w:t>
      </w:r>
      <w:r w:rsidR="008469EA" w:rsidRPr="00B16928">
        <w:rPr>
          <w:rFonts w:ascii="仿宋_GB2312" w:eastAsia="仿宋_GB2312" w:hAnsi="宋体" w:cs="Times New Roman" w:hint="eastAsia"/>
          <w:b/>
          <w:sz w:val="32"/>
          <w:szCs w:val="32"/>
        </w:rPr>
        <w:t>吉林省2015年度专业技术资格（职务）评审综合情况（公示）表</w:t>
      </w:r>
      <w:r w:rsidR="000B6821" w:rsidRPr="00B16928">
        <w:rPr>
          <w:rFonts w:ascii="仿宋_GB2312" w:eastAsia="仿宋_GB2312" w:hAnsi="宋体" w:cs="Times New Roman" w:hint="eastAsia"/>
          <w:b/>
          <w:sz w:val="32"/>
          <w:szCs w:val="32"/>
        </w:rPr>
        <w:t>》</w:t>
      </w:r>
      <w:r w:rsidR="008469EA" w:rsidRPr="00B16928">
        <w:rPr>
          <w:rFonts w:ascii="仿宋_GB2312" w:eastAsia="仿宋_GB2312" w:hAnsi="宋体" w:cs="Times New Roman" w:hint="eastAsia"/>
          <w:b/>
          <w:sz w:val="32"/>
          <w:szCs w:val="32"/>
        </w:rPr>
        <w:t>。</w:t>
      </w:r>
    </w:p>
    <w:p w:rsidR="009A7AD6" w:rsidRDefault="009A7AD6" w:rsidP="00D205D4">
      <w:pPr>
        <w:spacing w:line="560" w:lineRule="exact"/>
        <w:ind w:firstLineChars="200" w:firstLine="640"/>
        <w:rPr>
          <w:rFonts w:ascii="仿宋_GB2312" w:eastAsia="仿宋_GB2312" w:hAnsi="宋体" w:cs="Times New Roman"/>
          <w:b/>
          <w:sz w:val="32"/>
          <w:szCs w:val="32"/>
        </w:rPr>
      </w:pPr>
    </w:p>
    <w:p w:rsidR="008469EA" w:rsidRPr="00B16928" w:rsidRDefault="00B16928" w:rsidP="00D205D4">
      <w:pPr>
        <w:spacing w:line="560" w:lineRule="exact"/>
        <w:ind w:firstLineChars="200" w:firstLine="640"/>
        <w:rPr>
          <w:rFonts w:ascii="仿宋_GB2312" w:eastAsia="仿宋_GB2312" w:hAnsi="宋体" w:cs="Times New Roman"/>
          <w:b/>
          <w:sz w:val="32"/>
          <w:szCs w:val="32"/>
        </w:rPr>
      </w:pPr>
      <w:r>
        <w:rPr>
          <w:rFonts w:ascii="仿宋_GB2312" w:eastAsia="仿宋_GB2312" w:hAnsi="宋体" w:cs="Times New Roman" w:hint="eastAsia"/>
          <w:b/>
          <w:sz w:val="32"/>
          <w:szCs w:val="32"/>
        </w:rPr>
        <w:t>表格三</w:t>
      </w:r>
      <w:r w:rsidR="000B6821" w:rsidRPr="00B16928">
        <w:rPr>
          <w:rFonts w:ascii="仿宋_GB2312" w:eastAsia="仿宋_GB2312" w:hAnsi="宋体" w:cs="Times New Roman" w:hint="eastAsia"/>
          <w:b/>
          <w:sz w:val="32"/>
          <w:szCs w:val="32"/>
        </w:rPr>
        <w:t>、《</w:t>
      </w:r>
      <w:r w:rsidR="008469EA" w:rsidRPr="00B16928">
        <w:rPr>
          <w:rFonts w:ascii="仿宋_GB2312" w:eastAsia="仿宋_GB2312" w:hAnsi="宋体" w:cs="Times New Roman" w:hint="eastAsia"/>
          <w:b/>
          <w:sz w:val="32"/>
          <w:szCs w:val="32"/>
        </w:rPr>
        <w:t>吉林省专业技术资格评审一览表（2015年度）</w:t>
      </w:r>
      <w:r w:rsidR="000B6821" w:rsidRPr="00B16928">
        <w:rPr>
          <w:rFonts w:ascii="仿宋_GB2312" w:eastAsia="仿宋_GB2312" w:hAnsi="宋体" w:cs="Times New Roman" w:hint="eastAsia"/>
          <w:b/>
          <w:sz w:val="32"/>
          <w:szCs w:val="32"/>
        </w:rPr>
        <w:t>》</w:t>
      </w:r>
    </w:p>
    <w:p w:rsidR="009A7AD6" w:rsidRDefault="009A7AD6" w:rsidP="009A7AD6">
      <w:pPr>
        <w:spacing w:line="560" w:lineRule="exact"/>
        <w:ind w:firstLineChars="200" w:firstLine="640"/>
        <w:rPr>
          <w:rFonts w:ascii="仿宋_GB2312" w:eastAsia="仿宋_GB2312" w:hAnsi="宋体" w:cs="Times New Roman"/>
          <w:sz w:val="32"/>
          <w:szCs w:val="32"/>
        </w:rPr>
      </w:pPr>
    </w:p>
    <w:p w:rsidR="009A7AD6" w:rsidRPr="009A7AD6" w:rsidRDefault="009A7AD6" w:rsidP="009A7AD6">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表格二、表格三</w:t>
      </w:r>
      <w:r w:rsidRPr="003C7D43">
        <w:rPr>
          <w:rFonts w:ascii="仿宋_GB2312" w:eastAsia="仿宋_GB2312" w:hAnsi="宋体" w:cs="Times New Roman" w:hint="eastAsia"/>
          <w:sz w:val="32"/>
          <w:szCs w:val="32"/>
        </w:rPr>
        <w:t>到医院网站（http://www.jlszlyy.com）</w:t>
      </w:r>
      <w:r>
        <w:rPr>
          <w:rFonts w:ascii="仿宋_GB2312" w:eastAsia="仿宋_GB2312" w:hAnsi="宋体" w:cs="Times New Roman" w:hint="eastAsia"/>
          <w:sz w:val="32"/>
          <w:szCs w:val="32"/>
        </w:rPr>
        <w:t>或职工之家QQ群的群文件中</w:t>
      </w:r>
      <w:r w:rsidRPr="003C7D43">
        <w:rPr>
          <w:rFonts w:ascii="仿宋_GB2312" w:eastAsia="仿宋_GB2312" w:hAnsi="宋体" w:cs="Times New Roman" w:hint="eastAsia"/>
          <w:sz w:val="32"/>
          <w:szCs w:val="32"/>
        </w:rPr>
        <w:t>下载</w:t>
      </w:r>
      <w:r>
        <w:rPr>
          <w:rFonts w:ascii="仿宋_GB2312" w:eastAsia="仿宋_GB2312" w:hAnsi="宋体" w:cs="Times New Roman" w:hint="eastAsia"/>
          <w:sz w:val="32"/>
          <w:szCs w:val="32"/>
        </w:rPr>
        <w:t>，</w:t>
      </w:r>
      <w:r w:rsidRPr="003C7D43">
        <w:rPr>
          <w:rFonts w:ascii="仿宋_GB2312" w:eastAsia="仿宋_GB2312" w:hAnsi="宋体" w:cs="Times New Roman" w:hint="eastAsia"/>
          <w:sz w:val="32"/>
          <w:szCs w:val="32"/>
        </w:rPr>
        <w:t>填好后，向人事科提供电子版即可，由人事科统一打印。</w:t>
      </w:r>
    </w:p>
    <w:p w:rsidR="00D205D4" w:rsidRDefault="00D205D4" w:rsidP="00B16928">
      <w:pPr>
        <w:jc w:val="center"/>
        <w:rPr>
          <w:rFonts w:ascii="方正大标宋简体" w:eastAsia="方正大标宋简体" w:hAnsi="宋体" w:hint="eastAsia"/>
          <w:sz w:val="72"/>
          <w:szCs w:val="72"/>
        </w:rPr>
      </w:pPr>
    </w:p>
    <w:p w:rsidR="00B16928" w:rsidRPr="00972507" w:rsidRDefault="00B16928" w:rsidP="00B16928">
      <w:pPr>
        <w:jc w:val="center"/>
        <w:rPr>
          <w:rFonts w:ascii="方正大标宋简体" w:eastAsia="方正大标宋简体" w:hAnsi="宋体"/>
          <w:sz w:val="72"/>
          <w:szCs w:val="72"/>
        </w:rPr>
      </w:pPr>
      <w:r w:rsidRPr="00972507">
        <w:rPr>
          <w:rFonts w:ascii="方正大标宋简体" w:eastAsia="方正大标宋简体" w:hAnsi="宋体" w:hint="eastAsia"/>
          <w:sz w:val="72"/>
          <w:szCs w:val="72"/>
        </w:rPr>
        <w:lastRenderedPageBreak/>
        <w:t>吉林省专业技术资格职务</w:t>
      </w:r>
    </w:p>
    <w:p w:rsidR="00B16928" w:rsidRPr="00972507" w:rsidRDefault="00B16928" w:rsidP="00B16928">
      <w:pPr>
        <w:jc w:val="center"/>
        <w:rPr>
          <w:rFonts w:ascii="方正大标宋简体" w:eastAsia="方正大标宋简体" w:hAnsi="宋体"/>
          <w:sz w:val="72"/>
          <w:szCs w:val="72"/>
        </w:rPr>
      </w:pPr>
      <w:r w:rsidRPr="00972507">
        <w:rPr>
          <w:rFonts w:ascii="方正大标宋简体" w:eastAsia="方正大标宋简体" w:hAnsi="宋体" w:hint="eastAsia"/>
          <w:sz w:val="72"/>
          <w:szCs w:val="72"/>
        </w:rPr>
        <w:t>申报评审材料册</w:t>
      </w:r>
    </w:p>
    <w:p w:rsidR="00B16928" w:rsidRPr="00972507" w:rsidRDefault="00B16928" w:rsidP="00B16928"/>
    <w:p w:rsidR="00B16928" w:rsidRDefault="00B16928" w:rsidP="00B16928"/>
    <w:p w:rsidR="00B16928" w:rsidRDefault="00B16928" w:rsidP="00B16928"/>
    <w:p w:rsidR="00B16928" w:rsidRDefault="00B16928" w:rsidP="00B16928"/>
    <w:p w:rsidR="00B16928" w:rsidRDefault="00B16928" w:rsidP="00B16928"/>
    <w:p w:rsidR="00B16928" w:rsidRDefault="00B16928" w:rsidP="00B16928"/>
    <w:p w:rsidR="00B16928" w:rsidRPr="00972507" w:rsidRDefault="00B16928" w:rsidP="00B16928"/>
    <w:p w:rsidR="00B16928" w:rsidRPr="00972507" w:rsidRDefault="00B16928" w:rsidP="00B16928"/>
    <w:tbl>
      <w:tblPr>
        <w:tblW w:w="0" w:type="auto"/>
        <w:jc w:val="center"/>
        <w:tblLook w:val="01E0"/>
      </w:tblPr>
      <w:tblGrid>
        <w:gridCol w:w="2628"/>
        <w:gridCol w:w="4587"/>
      </w:tblGrid>
      <w:tr w:rsidR="00B16928" w:rsidRPr="00F430D7" w:rsidTr="00753ED7">
        <w:trPr>
          <w:trHeight w:val="851"/>
          <w:jc w:val="center"/>
        </w:trPr>
        <w:tc>
          <w:tcPr>
            <w:tcW w:w="2628" w:type="dxa"/>
            <w:vAlign w:val="center"/>
          </w:tcPr>
          <w:p w:rsidR="00B16928" w:rsidRPr="00F430D7" w:rsidRDefault="00B16928" w:rsidP="00753ED7">
            <w:pPr>
              <w:jc w:val="distribute"/>
              <w:rPr>
                <w:rFonts w:eastAsia="楷体_GB2312"/>
                <w:b/>
                <w:sz w:val="32"/>
                <w:szCs w:val="32"/>
              </w:rPr>
            </w:pPr>
            <w:r w:rsidRPr="00F430D7">
              <w:rPr>
                <w:rFonts w:eastAsia="楷体_GB2312"/>
                <w:b/>
                <w:sz w:val="32"/>
                <w:szCs w:val="32"/>
              </w:rPr>
              <w:t>姓</w:t>
            </w:r>
            <w:r w:rsidRPr="00F430D7">
              <w:rPr>
                <w:rFonts w:eastAsia="楷体_GB2312"/>
                <w:b/>
                <w:sz w:val="32"/>
                <w:szCs w:val="32"/>
              </w:rPr>
              <w:t xml:space="preserve">  </w:t>
            </w:r>
            <w:r w:rsidRPr="00F430D7">
              <w:rPr>
                <w:rFonts w:eastAsia="楷体_GB2312" w:hint="eastAsia"/>
                <w:b/>
                <w:sz w:val="32"/>
                <w:szCs w:val="32"/>
              </w:rPr>
              <w:t xml:space="preserve">   </w:t>
            </w:r>
            <w:r w:rsidRPr="00F430D7">
              <w:rPr>
                <w:rFonts w:eastAsia="楷体_GB2312"/>
                <w:b/>
                <w:sz w:val="32"/>
                <w:szCs w:val="32"/>
              </w:rPr>
              <w:t xml:space="preserve">  </w:t>
            </w:r>
            <w:r w:rsidRPr="00F430D7">
              <w:rPr>
                <w:rFonts w:eastAsia="楷体_GB2312"/>
                <w:b/>
                <w:sz w:val="32"/>
                <w:szCs w:val="32"/>
              </w:rPr>
              <w:t>名</w:t>
            </w:r>
          </w:p>
        </w:tc>
        <w:tc>
          <w:tcPr>
            <w:tcW w:w="4587" w:type="dxa"/>
            <w:tcBorders>
              <w:bottom w:val="single" w:sz="4" w:space="0" w:color="auto"/>
            </w:tcBorders>
            <w:vAlign w:val="center"/>
          </w:tcPr>
          <w:p w:rsidR="00B16928" w:rsidRPr="00F430D7" w:rsidRDefault="00B16928" w:rsidP="00753ED7">
            <w:pPr>
              <w:rPr>
                <w:rFonts w:eastAsia="楷体_GB2312"/>
                <w:b/>
                <w:sz w:val="32"/>
                <w:szCs w:val="32"/>
              </w:rPr>
            </w:pPr>
            <w:r w:rsidRPr="00F430D7">
              <w:rPr>
                <w:rFonts w:eastAsia="楷体_GB2312"/>
                <w:b/>
                <w:sz w:val="32"/>
                <w:szCs w:val="32"/>
              </w:rPr>
              <w:t>：</w:t>
            </w:r>
          </w:p>
        </w:tc>
      </w:tr>
      <w:tr w:rsidR="00B16928" w:rsidRPr="00F430D7" w:rsidTr="00753ED7">
        <w:trPr>
          <w:trHeight w:val="851"/>
          <w:jc w:val="center"/>
        </w:trPr>
        <w:tc>
          <w:tcPr>
            <w:tcW w:w="2628" w:type="dxa"/>
            <w:vAlign w:val="center"/>
          </w:tcPr>
          <w:p w:rsidR="00B16928" w:rsidRPr="00F430D7" w:rsidRDefault="00B16928" w:rsidP="00753ED7">
            <w:pPr>
              <w:jc w:val="distribute"/>
              <w:rPr>
                <w:rFonts w:eastAsia="楷体_GB2312"/>
                <w:b/>
                <w:sz w:val="32"/>
                <w:szCs w:val="32"/>
              </w:rPr>
            </w:pPr>
            <w:r w:rsidRPr="00F430D7">
              <w:rPr>
                <w:rFonts w:eastAsia="楷体_GB2312"/>
                <w:b/>
                <w:sz w:val="32"/>
                <w:szCs w:val="32"/>
              </w:rPr>
              <w:t>工</w:t>
            </w:r>
            <w:r w:rsidRPr="00F430D7">
              <w:rPr>
                <w:rFonts w:eastAsia="楷体_GB2312"/>
                <w:b/>
                <w:sz w:val="32"/>
                <w:szCs w:val="32"/>
              </w:rPr>
              <w:t xml:space="preserve"> </w:t>
            </w:r>
            <w:r w:rsidRPr="00F430D7">
              <w:rPr>
                <w:rFonts w:eastAsia="楷体_GB2312"/>
                <w:b/>
                <w:sz w:val="32"/>
                <w:szCs w:val="32"/>
              </w:rPr>
              <w:t>作</w:t>
            </w:r>
            <w:r w:rsidRPr="00F430D7">
              <w:rPr>
                <w:rFonts w:eastAsia="楷体_GB2312"/>
                <w:b/>
                <w:sz w:val="32"/>
                <w:szCs w:val="32"/>
              </w:rPr>
              <w:t xml:space="preserve"> </w:t>
            </w:r>
            <w:r w:rsidRPr="00F430D7">
              <w:rPr>
                <w:rFonts w:eastAsia="楷体_GB2312"/>
                <w:b/>
                <w:sz w:val="32"/>
                <w:szCs w:val="32"/>
              </w:rPr>
              <w:t>单</w:t>
            </w:r>
            <w:r w:rsidRPr="00F430D7">
              <w:rPr>
                <w:rFonts w:eastAsia="楷体_GB2312"/>
                <w:b/>
                <w:sz w:val="32"/>
                <w:szCs w:val="32"/>
              </w:rPr>
              <w:t xml:space="preserve"> </w:t>
            </w:r>
            <w:r w:rsidRPr="00F430D7">
              <w:rPr>
                <w:rFonts w:eastAsia="楷体_GB2312"/>
                <w:b/>
                <w:sz w:val="32"/>
                <w:szCs w:val="32"/>
              </w:rPr>
              <w:t>位</w:t>
            </w:r>
          </w:p>
        </w:tc>
        <w:tc>
          <w:tcPr>
            <w:tcW w:w="4587" w:type="dxa"/>
            <w:tcBorders>
              <w:top w:val="single" w:sz="4" w:space="0" w:color="auto"/>
              <w:bottom w:val="single" w:sz="4" w:space="0" w:color="auto"/>
            </w:tcBorders>
            <w:vAlign w:val="center"/>
          </w:tcPr>
          <w:p w:rsidR="00B16928" w:rsidRPr="00F430D7" w:rsidRDefault="00B16928" w:rsidP="00753ED7">
            <w:pPr>
              <w:rPr>
                <w:rFonts w:eastAsia="楷体_GB2312"/>
                <w:b/>
                <w:sz w:val="32"/>
                <w:szCs w:val="32"/>
              </w:rPr>
            </w:pPr>
            <w:r w:rsidRPr="00F430D7">
              <w:rPr>
                <w:rFonts w:eastAsia="楷体_GB2312"/>
                <w:b/>
                <w:sz w:val="32"/>
                <w:szCs w:val="32"/>
              </w:rPr>
              <w:t>：</w:t>
            </w:r>
          </w:p>
        </w:tc>
      </w:tr>
      <w:tr w:rsidR="00B16928" w:rsidRPr="00F430D7" w:rsidTr="00753ED7">
        <w:trPr>
          <w:trHeight w:val="851"/>
          <w:jc w:val="center"/>
        </w:trPr>
        <w:tc>
          <w:tcPr>
            <w:tcW w:w="2628" w:type="dxa"/>
            <w:vAlign w:val="center"/>
          </w:tcPr>
          <w:p w:rsidR="00B16928" w:rsidRPr="00F430D7" w:rsidRDefault="00B16928" w:rsidP="00753ED7">
            <w:pPr>
              <w:jc w:val="distribute"/>
              <w:rPr>
                <w:rFonts w:eastAsia="楷体_GB2312"/>
                <w:b/>
                <w:sz w:val="32"/>
                <w:szCs w:val="32"/>
              </w:rPr>
            </w:pPr>
            <w:r w:rsidRPr="00F430D7">
              <w:rPr>
                <w:rFonts w:eastAsia="楷体_GB2312"/>
                <w:b/>
                <w:sz w:val="32"/>
                <w:szCs w:val="32"/>
              </w:rPr>
              <w:t>申报系列或专业</w:t>
            </w:r>
          </w:p>
        </w:tc>
        <w:tc>
          <w:tcPr>
            <w:tcW w:w="4587" w:type="dxa"/>
            <w:tcBorders>
              <w:top w:val="single" w:sz="4" w:space="0" w:color="auto"/>
              <w:bottom w:val="single" w:sz="4" w:space="0" w:color="auto"/>
            </w:tcBorders>
            <w:vAlign w:val="center"/>
          </w:tcPr>
          <w:p w:rsidR="00B16928" w:rsidRPr="00F430D7" w:rsidRDefault="00B16928" w:rsidP="00753ED7">
            <w:pPr>
              <w:rPr>
                <w:rFonts w:eastAsia="楷体_GB2312"/>
                <w:b/>
                <w:sz w:val="32"/>
                <w:szCs w:val="32"/>
              </w:rPr>
            </w:pPr>
            <w:r w:rsidRPr="00F430D7">
              <w:rPr>
                <w:rFonts w:eastAsia="楷体_GB2312"/>
                <w:b/>
                <w:sz w:val="32"/>
                <w:szCs w:val="32"/>
              </w:rPr>
              <w:t>：</w:t>
            </w:r>
          </w:p>
        </w:tc>
      </w:tr>
      <w:tr w:rsidR="00B16928" w:rsidRPr="00F430D7" w:rsidTr="00753ED7">
        <w:trPr>
          <w:trHeight w:val="851"/>
          <w:jc w:val="center"/>
        </w:trPr>
        <w:tc>
          <w:tcPr>
            <w:tcW w:w="2628" w:type="dxa"/>
            <w:vAlign w:val="center"/>
          </w:tcPr>
          <w:p w:rsidR="00B16928" w:rsidRPr="00F430D7" w:rsidRDefault="00B16928" w:rsidP="00753ED7">
            <w:pPr>
              <w:jc w:val="distribute"/>
              <w:rPr>
                <w:rFonts w:eastAsia="楷体_GB2312"/>
                <w:b/>
                <w:sz w:val="32"/>
                <w:szCs w:val="32"/>
              </w:rPr>
            </w:pPr>
            <w:r w:rsidRPr="00F430D7">
              <w:rPr>
                <w:rFonts w:eastAsia="楷体_GB2312"/>
                <w:b/>
                <w:sz w:val="32"/>
                <w:szCs w:val="32"/>
              </w:rPr>
              <w:t>申</w:t>
            </w:r>
            <w:r w:rsidRPr="00F430D7">
              <w:rPr>
                <w:rFonts w:eastAsia="楷体_GB2312" w:hint="eastAsia"/>
                <w:b/>
                <w:sz w:val="32"/>
                <w:szCs w:val="32"/>
              </w:rPr>
              <w:t xml:space="preserve"> </w:t>
            </w:r>
            <w:r w:rsidRPr="00F430D7">
              <w:rPr>
                <w:rFonts w:eastAsia="楷体_GB2312"/>
                <w:b/>
                <w:sz w:val="32"/>
                <w:szCs w:val="32"/>
              </w:rPr>
              <w:t>报</w:t>
            </w:r>
            <w:r w:rsidRPr="00F430D7">
              <w:rPr>
                <w:rFonts w:eastAsia="楷体_GB2312" w:hint="eastAsia"/>
                <w:b/>
                <w:sz w:val="32"/>
                <w:szCs w:val="32"/>
              </w:rPr>
              <w:t xml:space="preserve"> </w:t>
            </w:r>
            <w:r w:rsidRPr="00F430D7">
              <w:rPr>
                <w:rFonts w:eastAsia="楷体_GB2312"/>
                <w:b/>
                <w:sz w:val="32"/>
                <w:szCs w:val="32"/>
              </w:rPr>
              <w:t>名</w:t>
            </w:r>
            <w:r w:rsidRPr="00F430D7">
              <w:rPr>
                <w:rFonts w:eastAsia="楷体_GB2312" w:hint="eastAsia"/>
                <w:b/>
                <w:sz w:val="32"/>
                <w:szCs w:val="32"/>
              </w:rPr>
              <w:t xml:space="preserve"> </w:t>
            </w:r>
            <w:r w:rsidRPr="00F430D7">
              <w:rPr>
                <w:rFonts w:eastAsia="楷体_GB2312"/>
                <w:b/>
                <w:sz w:val="32"/>
                <w:szCs w:val="32"/>
              </w:rPr>
              <w:t>称</w:t>
            </w:r>
          </w:p>
        </w:tc>
        <w:tc>
          <w:tcPr>
            <w:tcW w:w="4587" w:type="dxa"/>
            <w:tcBorders>
              <w:top w:val="single" w:sz="4" w:space="0" w:color="auto"/>
              <w:bottom w:val="single" w:sz="4" w:space="0" w:color="auto"/>
            </w:tcBorders>
            <w:vAlign w:val="center"/>
          </w:tcPr>
          <w:p w:rsidR="00B16928" w:rsidRPr="00F430D7" w:rsidRDefault="00B16928" w:rsidP="00753ED7">
            <w:pPr>
              <w:rPr>
                <w:rFonts w:eastAsia="楷体_GB2312"/>
                <w:b/>
                <w:sz w:val="32"/>
                <w:szCs w:val="32"/>
              </w:rPr>
            </w:pPr>
            <w:r w:rsidRPr="00F430D7">
              <w:rPr>
                <w:rFonts w:eastAsia="楷体_GB2312"/>
                <w:b/>
                <w:sz w:val="32"/>
                <w:szCs w:val="32"/>
              </w:rPr>
              <w:t>：</w:t>
            </w:r>
          </w:p>
        </w:tc>
      </w:tr>
    </w:tbl>
    <w:p w:rsidR="00B16928" w:rsidRPr="00972507" w:rsidRDefault="00B16928" w:rsidP="00B16928"/>
    <w:p w:rsidR="00B16928" w:rsidRPr="00972507" w:rsidRDefault="00B16928" w:rsidP="00B16928"/>
    <w:p w:rsidR="00B16928" w:rsidRDefault="00B16928" w:rsidP="00B16928"/>
    <w:p w:rsidR="00B16928" w:rsidRDefault="00B16928" w:rsidP="00B16928"/>
    <w:p w:rsidR="00B16928" w:rsidRDefault="00B16928" w:rsidP="00B16928"/>
    <w:p w:rsidR="00B16928" w:rsidRDefault="00B16928" w:rsidP="00B16928"/>
    <w:p w:rsidR="00B16928" w:rsidRDefault="00B16928" w:rsidP="00B16928"/>
    <w:p w:rsidR="00B16928" w:rsidRPr="00972507" w:rsidRDefault="00B16928" w:rsidP="00B16928"/>
    <w:p w:rsidR="00B16928" w:rsidRPr="00972507" w:rsidRDefault="00B16928" w:rsidP="00B16928">
      <w:pPr>
        <w:jc w:val="center"/>
        <w:rPr>
          <w:rFonts w:ascii="黑体" w:eastAsia="黑体"/>
          <w:spacing w:val="-4"/>
          <w:sz w:val="40"/>
          <w:szCs w:val="40"/>
        </w:rPr>
      </w:pPr>
      <w:r w:rsidRPr="00972507">
        <w:rPr>
          <w:rFonts w:ascii="黑体" w:eastAsia="黑体" w:hint="eastAsia"/>
          <w:spacing w:val="-4"/>
          <w:sz w:val="40"/>
          <w:szCs w:val="40"/>
        </w:rPr>
        <w:t>吉林省人力资源和社会保障厅制</w:t>
      </w:r>
    </w:p>
    <w:p w:rsidR="00B16928" w:rsidRPr="00B16928" w:rsidRDefault="00B16928"/>
    <w:sectPr w:rsidR="00B16928" w:rsidRPr="00B16928" w:rsidSect="003C7D43">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91B" w:rsidRDefault="0077791B" w:rsidP="003C7D43">
      <w:r>
        <w:separator/>
      </w:r>
    </w:p>
  </w:endnote>
  <w:endnote w:type="continuationSeparator" w:id="1">
    <w:p w:rsidR="0077791B" w:rsidRDefault="0077791B" w:rsidP="003C7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charset w:val="86"/>
    <w:family w:val="auto"/>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8688"/>
      <w:docPartObj>
        <w:docPartGallery w:val="Page Numbers (Bottom of Page)"/>
        <w:docPartUnique/>
      </w:docPartObj>
    </w:sdtPr>
    <w:sdtContent>
      <w:sdt>
        <w:sdtPr>
          <w:id w:val="171357217"/>
          <w:docPartObj>
            <w:docPartGallery w:val="Page Numbers (Top of Page)"/>
            <w:docPartUnique/>
          </w:docPartObj>
        </w:sdtPr>
        <w:sdtContent>
          <w:p w:rsidR="00B16928" w:rsidRDefault="00B16928">
            <w:pPr>
              <w:pStyle w:val="a6"/>
              <w:jc w:val="center"/>
            </w:pPr>
            <w:r>
              <w:rPr>
                <w:lang w:val="zh-CN"/>
              </w:rPr>
              <w:t xml:space="preserve"> </w:t>
            </w:r>
            <w:r w:rsidR="00B47F18">
              <w:rPr>
                <w:b/>
                <w:sz w:val="24"/>
                <w:szCs w:val="24"/>
              </w:rPr>
              <w:fldChar w:fldCharType="begin"/>
            </w:r>
            <w:r>
              <w:rPr>
                <w:b/>
              </w:rPr>
              <w:instrText>PAGE</w:instrText>
            </w:r>
            <w:r w:rsidR="00B47F18">
              <w:rPr>
                <w:b/>
                <w:sz w:val="24"/>
                <w:szCs w:val="24"/>
              </w:rPr>
              <w:fldChar w:fldCharType="separate"/>
            </w:r>
            <w:r w:rsidR="00D205D4">
              <w:rPr>
                <w:b/>
                <w:noProof/>
              </w:rPr>
              <w:t>8</w:t>
            </w:r>
            <w:r w:rsidR="00B47F18">
              <w:rPr>
                <w:b/>
                <w:sz w:val="24"/>
                <w:szCs w:val="24"/>
              </w:rPr>
              <w:fldChar w:fldCharType="end"/>
            </w:r>
            <w:r>
              <w:rPr>
                <w:lang w:val="zh-CN"/>
              </w:rPr>
              <w:t xml:space="preserve"> / </w:t>
            </w:r>
            <w:r w:rsidR="00B47F18">
              <w:rPr>
                <w:b/>
                <w:sz w:val="24"/>
                <w:szCs w:val="24"/>
              </w:rPr>
              <w:fldChar w:fldCharType="begin"/>
            </w:r>
            <w:r>
              <w:rPr>
                <w:b/>
              </w:rPr>
              <w:instrText>NUMPAGES</w:instrText>
            </w:r>
            <w:r w:rsidR="00B47F18">
              <w:rPr>
                <w:b/>
                <w:sz w:val="24"/>
                <w:szCs w:val="24"/>
              </w:rPr>
              <w:fldChar w:fldCharType="separate"/>
            </w:r>
            <w:r w:rsidR="00D205D4">
              <w:rPr>
                <w:b/>
                <w:noProof/>
              </w:rPr>
              <w:t>8</w:t>
            </w:r>
            <w:r w:rsidR="00B47F18">
              <w:rPr>
                <w:b/>
                <w:sz w:val="24"/>
                <w:szCs w:val="24"/>
              </w:rPr>
              <w:fldChar w:fldCharType="end"/>
            </w:r>
          </w:p>
        </w:sdtContent>
      </w:sdt>
    </w:sdtContent>
  </w:sdt>
  <w:p w:rsidR="00B16928" w:rsidRDefault="00B1692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91B" w:rsidRDefault="0077791B" w:rsidP="003C7D43">
      <w:r>
        <w:separator/>
      </w:r>
    </w:p>
  </w:footnote>
  <w:footnote w:type="continuationSeparator" w:id="1">
    <w:p w:rsidR="0077791B" w:rsidRDefault="0077791B" w:rsidP="003C7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541A"/>
    <w:multiLevelType w:val="hybridMultilevel"/>
    <w:tmpl w:val="8BA0FC32"/>
    <w:lvl w:ilvl="0" w:tplc="B9E2B262">
      <w:start w:val="1"/>
      <w:numFmt w:val="japaneseCounting"/>
      <w:lvlText w:val="（%1）"/>
      <w:lvlJc w:val="left"/>
      <w:pPr>
        <w:ind w:left="1080"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D62A31"/>
    <w:multiLevelType w:val="hybridMultilevel"/>
    <w:tmpl w:val="CB18CD88"/>
    <w:lvl w:ilvl="0" w:tplc="D38A06E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83A0E06"/>
    <w:multiLevelType w:val="hybridMultilevel"/>
    <w:tmpl w:val="67849E0A"/>
    <w:lvl w:ilvl="0" w:tplc="4F3062A2">
      <w:start w:val="1"/>
      <w:numFmt w:val="decimal"/>
      <w:lvlText w:val="%1、"/>
      <w:lvlJc w:val="left"/>
      <w:pPr>
        <w:ind w:left="1185" w:hanging="720"/>
      </w:pPr>
      <w:rPr>
        <w:rFonts w:hAnsi="仿宋_GB2312" w:cs="仿宋_GB2312"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
    <w:nsid w:val="637143F2"/>
    <w:multiLevelType w:val="hybridMultilevel"/>
    <w:tmpl w:val="E826B1BA"/>
    <w:lvl w:ilvl="0" w:tplc="F17CB0B6">
      <w:start w:val="1"/>
      <w:numFmt w:val="decimal"/>
      <w:lvlText w:val="%1、"/>
      <w:lvlJc w:val="left"/>
      <w:pPr>
        <w:ind w:left="1215" w:hanging="72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4">
    <w:nsid w:val="7E902AF3"/>
    <w:multiLevelType w:val="hybridMultilevel"/>
    <w:tmpl w:val="38C2D6C0"/>
    <w:lvl w:ilvl="0" w:tplc="705850F4">
      <w:start w:val="1"/>
      <w:numFmt w:val="decimalEnclosedCircle"/>
      <w:lvlText w:val="%1"/>
      <w:lvlJc w:val="left"/>
      <w:pPr>
        <w:ind w:left="990" w:hanging="360"/>
      </w:pPr>
      <w:rPr>
        <w:rFonts w:hAnsi="宋体"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69EA"/>
    <w:rsid w:val="000B6821"/>
    <w:rsid w:val="000F797F"/>
    <w:rsid w:val="00130388"/>
    <w:rsid w:val="00174BFC"/>
    <w:rsid w:val="00183FEA"/>
    <w:rsid w:val="001E47D2"/>
    <w:rsid w:val="00211F15"/>
    <w:rsid w:val="00334F31"/>
    <w:rsid w:val="00363AE9"/>
    <w:rsid w:val="003C7D43"/>
    <w:rsid w:val="00400EE7"/>
    <w:rsid w:val="004D1550"/>
    <w:rsid w:val="004D2E1A"/>
    <w:rsid w:val="004F3175"/>
    <w:rsid w:val="005C2E47"/>
    <w:rsid w:val="005F1FA2"/>
    <w:rsid w:val="00602258"/>
    <w:rsid w:val="006D2319"/>
    <w:rsid w:val="0077791B"/>
    <w:rsid w:val="008469EA"/>
    <w:rsid w:val="00856873"/>
    <w:rsid w:val="008D6372"/>
    <w:rsid w:val="00972215"/>
    <w:rsid w:val="009A7AD6"/>
    <w:rsid w:val="00A2020B"/>
    <w:rsid w:val="00A802A5"/>
    <w:rsid w:val="00A92904"/>
    <w:rsid w:val="00B0372B"/>
    <w:rsid w:val="00B16928"/>
    <w:rsid w:val="00B47F18"/>
    <w:rsid w:val="00BA3D92"/>
    <w:rsid w:val="00C633E6"/>
    <w:rsid w:val="00C6517A"/>
    <w:rsid w:val="00D205D4"/>
    <w:rsid w:val="00D51051"/>
    <w:rsid w:val="00DA2728"/>
    <w:rsid w:val="00DB207C"/>
    <w:rsid w:val="00E41DBD"/>
    <w:rsid w:val="00E91903"/>
    <w:rsid w:val="00EA420B"/>
    <w:rsid w:val="00F3324C"/>
    <w:rsid w:val="00F33F67"/>
    <w:rsid w:val="00F41B1C"/>
    <w:rsid w:val="00F469C2"/>
    <w:rsid w:val="00F80A91"/>
    <w:rsid w:val="00FE0D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9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9EA"/>
    <w:pPr>
      <w:ind w:firstLineChars="200" w:firstLine="420"/>
    </w:pPr>
  </w:style>
  <w:style w:type="character" w:styleId="a4">
    <w:name w:val="Hyperlink"/>
    <w:basedOn w:val="a0"/>
    <w:rsid w:val="008469EA"/>
    <w:rPr>
      <w:color w:val="0000FF"/>
      <w:u w:val="single"/>
    </w:rPr>
  </w:style>
  <w:style w:type="paragraph" w:styleId="a5">
    <w:name w:val="header"/>
    <w:basedOn w:val="a"/>
    <w:link w:val="Char"/>
    <w:uiPriority w:val="99"/>
    <w:semiHidden/>
    <w:unhideWhenUsed/>
    <w:rsid w:val="003C7D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7D43"/>
    <w:rPr>
      <w:sz w:val="18"/>
      <w:szCs w:val="18"/>
    </w:rPr>
  </w:style>
  <w:style w:type="paragraph" w:styleId="a6">
    <w:name w:val="footer"/>
    <w:basedOn w:val="a"/>
    <w:link w:val="Char0"/>
    <w:uiPriority w:val="99"/>
    <w:unhideWhenUsed/>
    <w:rsid w:val="003C7D43"/>
    <w:pPr>
      <w:tabs>
        <w:tab w:val="center" w:pos="4153"/>
        <w:tab w:val="right" w:pos="8306"/>
      </w:tabs>
      <w:snapToGrid w:val="0"/>
      <w:jc w:val="left"/>
    </w:pPr>
    <w:rPr>
      <w:sz w:val="18"/>
      <w:szCs w:val="18"/>
    </w:rPr>
  </w:style>
  <w:style w:type="character" w:customStyle="1" w:styleId="Char0">
    <w:name w:val="页脚 Char"/>
    <w:basedOn w:val="a0"/>
    <w:link w:val="a6"/>
    <w:uiPriority w:val="99"/>
    <w:rsid w:val="003C7D43"/>
    <w:rPr>
      <w:sz w:val="18"/>
      <w:szCs w:val="18"/>
    </w:rPr>
  </w:style>
  <w:style w:type="paragraph" w:styleId="a7">
    <w:name w:val="Balloon Text"/>
    <w:basedOn w:val="a"/>
    <w:link w:val="Char1"/>
    <w:uiPriority w:val="99"/>
    <w:semiHidden/>
    <w:unhideWhenUsed/>
    <w:rsid w:val="005F1FA2"/>
    <w:rPr>
      <w:sz w:val="18"/>
      <w:szCs w:val="18"/>
    </w:rPr>
  </w:style>
  <w:style w:type="character" w:customStyle="1" w:styleId="Char1">
    <w:name w:val="批注框文本 Char"/>
    <w:basedOn w:val="a0"/>
    <w:link w:val="a7"/>
    <w:uiPriority w:val="99"/>
    <w:semiHidden/>
    <w:rsid w:val="005F1FA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fangdata.com.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si.com.c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lzkb.com/" TargetMode="External"/><Relationship Id="rId5" Type="http://schemas.openxmlformats.org/officeDocument/2006/relationships/footnotes" Target="footnotes.xml"/><Relationship Id="rId10" Type="http://schemas.openxmlformats.org/officeDocument/2006/relationships/hyperlink" Target="http://www.jlzkb.com/" TargetMode="External"/><Relationship Id="rId4" Type="http://schemas.openxmlformats.org/officeDocument/2006/relationships/webSettings" Target="webSettings.xml"/><Relationship Id="rId9" Type="http://schemas.openxmlformats.org/officeDocument/2006/relationships/hyperlink" Target="http://www.cnki.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518</Words>
  <Characters>2957</Characters>
  <Application>Microsoft Office Word</Application>
  <DocSecurity>0</DocSecurity>
  <Lines>24</Lines>
  <Paragraphs>6</Paragraphs>
  <ScaleCrop>false</ScaleCrop>
  <Company>WIN</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19</cp:revision>
  <cp:lastPrinted>2015-06-19T07:50:00Z</cp:lastPrinted>
  <dcterms:created xsi:type="dcterms:W3CDTF">2015-06-19T03:00:00Z</dcterms:created>
  <dcterms:modified xsi:type="dcterms:W3CDTF">2015-06-23T02:22:00Z</dcterms:modified>
</cp:coreProperties>
</file>